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96C7" w14:textId="77777777" w:rsidR="00970760" w:rsidRDefault="00970760">
      <w:pPr>
        <w:spacing w:before="8"/>
        <w:ind w:left="8789"/>
        <w:rPr>
          <w:b/>
          <w:sz w:val="18"/>
        </w:rPr>
      </w:pPr>
    </w:p>
    <w:p w14:paraId="1B3E04F8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35516C2C" w14:textId="77777777" w:rsidR="00806AEA" w:rsidRPr="00806AEA" w:rsidRDefault="00CD6612" w:rsidP="00806AEA">
      <w:pPr>
        <w:rPr>
          <w:rFonts w:ascii="Arial Narrow" w:hAnsi="Arial Narrow"/>
        </w:rPr>
      </w:pPr>
      <w:r w:rsidRPr="00806AEA">
        <w:rPr>
          <w:rFonts w:ascii="Arial Narrow" w:hAnsi="Arial Narrow"/>
        </w:rPr>
        <w:t xml:space="preserve">This </w:t>
      </w:r>
      <w:r w:rsidR="00183400" w:rsidRPr="00806AEA">
        <w:rPr>
          <w:rFonts w:ascii="Arial Narrow" w:hAnsi="Arial Narrow"/>
        </w:rPr>
        <w:t xml:space="preserve">Guide Specification </w:t>
      </w:r>
      <w:r w:rsidR="00806AEA" w:rsidRPr="00806AEA">
        <w:rPr>
          <w:rFonts w:ascii="Arial Narrow" w:hAnsi="Arial Narrow"/>
        </w:rPr>
        <w:t>is derived from</w:t>
      </w:r>
      <w:r w:rsidRPr="00806AEA">
        <w:rPr>
          <w:rFonts w:ascii="Arial Narrow" w:hAnsi="Arial Narrow"/>
        </w:rPr>
        <w:t xml:space="preserve"> Construction Specifications Institute (CSI) </w:t>
      </w:r>
      <w:r w:rsidRPr="00806AEA">
        <w:rPr>
          <w:rFonts w:ascii="Arial Narrow" w:hAnsi="Arial Narrow"/>
          <w:i/>
        </w:rPr>
        <w:t xml:space="preserve">Project Resource Manual </w:t>
      </w:r>
      <w:r w:rsidR="00806AEA" w:rsidRPr="00806AEA">
        <w:rPr>
          <w:rFonts w:ascii="Arial Narrow" w:hAnsi="Arial Narrow"/>
          <w:i/>
        </w:rPr>
        <w:t>(</w:t>
      </w:r>
      <w:r w:rsidRPr="00806AEA">
        <w:rPr>
          <w:rFonts w:ascii="Arial Narrow" w:hAnsi="Arial Narrow"/>
        </w:rPr>
        <w:t>PRM)</w:t>
      </w:r>
      <w:r w:rsidR="00806AEA">
        <w:rPr>
          <w:rFonts w:ascii="Arial Narrow" w:hAnsi="Arial Narrow"/>
        </w:rPr>
        <w:t xml:space="preserve"> following</w:t>
      </w:r>
      <w:r w:rsidRPr="00806AEA">
        <w:rPr>
          <w:rFonts w:ascii="Arial Narrow" w:hAnsi="Arial Narrow"/>
          <w:spacing w:val="10"/>
        </w:rPr>
        <w:t xml:space="preserve">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spacing w:val="-23"/>
          <w:w w:val="104"/>
          <w:position w:val="6"/>
        </w:rPr>
        <w:t>™</w:t>
      </w:r>
      <w:r w:rsidR="00806AEA">
        <w:rPr>
          <w:rFonts w:ascii="Arial Narrow" w:hAnsi="Arial Narrow"/>
        </w:rPr>
        <w:t xml:space="preserve"> guidelines. </w:t>
      </w:r>
      <w:r w:rsidRPr="00806AEA">
        <w:rPr>
          <w:rFonts w:ascii="Arial Narrow" w:hAnsi="Arial Narrow"/>
        </w:rPr>
        <w:t xml:space="preserve"> </w:t>
      </w:r>
      <w:r w:rsidR="00923F18">
        <w:rPr>
          <w:rFonts w:ascii="Arial Narrow" w:hAnsi="Arial Narrow"/>
        </w:rPr>
        <w:t>It</w:t>
      </w:r>
      <w:r w:rsidR="00806AEA" w:rsidRPr="00806AEA">
        <w:rPr>
          <w:rFonts w:ascii="Arial Narrow" w:hAnsi="Arial Narrow"/>
        </w:rPr>
        <w:t xml:space="preserve"> is a Protean</w:t>
      </w:r>
      <w:r w:rsidRPr="00806AEA">
        <w:rPr>
          <w:rFonts w:ascii="Arial Narrow" w:hAnsi="Arial Narrow"/>
        </w:rPr>
        <w:t>-specific proprietary product</w:t>
      </w:r>
      <w:r w:rsidR="00806AEA">
        <w:rPr>
          <w:rFonts w:ascii="Arial Narrow" w:hAnsi="Arial Narrow"/>
        </w:rPr>
        <w:t xml:space="preserve"> </w:t>
      </w:r>
      <w:r w:rsidRPr="00806AEA">
        <w:rPr>
          <w:rFonts w:ascii="Arial Narrow" w:hAnsi="Arial Narrow"/>
        </w:rPr>
        <w:t>specification</w:t>
      </w:r>
      <w:r w:rsidR="00806AEA">
        <w:rPr>
          <w:rFonts w:ascii="Arial Narrow" w:hAnsi="Arial Narrow"/>
        </w:rPr>
        <w:t xml:space="preserve"> guide.</w:t>
      </w:r>
      <w:r w:rsidRPr="00806AEA">
        <w:rPr>
          <w:rFonts w:ascii="Arial Narrow" w:hAnsi="Arial Narrow"/>
        </w:rPr>
        <w:t xml:space="preserve"> </w:t>
      </w:r>
      <w:r w:rsidRPr="00923F18">
        <w:rPr>
          <w:rFonts w:ascii="Arial Narrow" w:hAnsi="Arial Narrow"/>
          <w:b/>
        </w:rPr>
        <w:t xml:space="preserve">Optional text is </w:t>
      </w:r>
      <w:r w:rsidR="00806AEA" w:rsidRPr="00923F18">
        <w:rPr>
          <w:rFonts w:ascii="Arial Narrow" w:hAnsi="Arial Narrow"/>
          <w:b/>
        </w:rPr>
        <w:t>indicated by</w:t>
      </w:r>
      <w:r w:rsidRPr="00923F18">
        <w:rPr>
          <w:rFonts w:ascii="Arial Narrow" w:hAnsi="Arial Narrow"/>
          <w:b/>
        </w:rPr>
        <w:t xml:space="preserve"> brackets </w:t>
      </w:r>
      <w:proofErr w:type="gramStart"/>
      <w:r w:rsidRPr="00923F18">
        <w:rPr>
          <w:rFonts w:ascii="Arial Narrow" w:hAnsi="Arial Narrow"/>
          <w:b/>
        </w:rPr>
        <w:t>[  ]</w:t>
      </w:r>
      <w:proofErr w:type="gramEnd"/>
      <w:r w:rsidRPr="00923F18">
        <w:rPr>
          <w:rFonts w:ascii="Arial Narrow" w:hAnsi="Arial Narrow"/>
          <w:b/>
        </w:rPr>
        <w:t>;</w:t>
      </w:r>
      <w:r w:rsidRPr="00806AEA">
        <w:rPr>
          <w:rFonts w:ascii="Arial Narrow" w:hAnsi="Arial Narrow"/>
        </w:rPr>
        <w:t xml:space="preserve">  delete  optional  text in final copy of specification. </w:t>
      </w:r>
      <w:r w:rsidRPr="00923F18">
        <w:rPr>
          <w:rFonts w:ascii="Arial Narrow" w:hAnsi="Arial Narrow"/>
          <w:b/>
          <w:color w:val="C00000"/>
        </w:rPr>
        <w:t>Specifier Notes</w:t>
      </w:r>
      <w:r w:rsidRPr="00923F18">
        <w:rPr>
          <w:rFonts w:ascii="Arial Narrow" w:hAnsi="Arial Narrow"/>
          <w:color w:val="C00000"/>
        </w:rPr>
        <w:t xml:space="preserve"> </w:t>
      </w:r>
      <w:r w:rsidRPr="00806AEA">
        <w:rPr>
          <w:rFonts w:ascii="Arial Narrow" w:hAnsi="Arial Narrow"/>
        </w:rPr>
        <w:t>pre-</w:t>
      </w:r>
      <w:proofErr w:type="gramStart"/>
      <w:r w:rsidRPr="00806AEA">
        <w:rPr>
          <w:rFonts w:ascii="Arial Narrow" w:hAnsi="Arial Narrow"/>
        </w:rPr>
        <w:t>cede</w:t>
      </w:r>
      <w:proofErr w:type="gramEnd"/>
      <w:r w:rsidRPr="00806AEA">
        <w:rPr>
          <w:rFonts w:ascii="Arial Narrow" w:hAnsi="Arial Narrow"/>
        </w:rPr>
        <w:t xml:space="preserve"> specification text; delete notes in final copy of specification. Revise</w:t>
      </w:r>
      <w:r w:rsidRPr="00806AEA">
        <w:rPr>
          <w:rFonts w:ascii="Arial Narrow" w:hAnsi="Arial Narrow"/>
          <w:spacing w:val="-11"/>
        </w:rPr>
        <w:t xml:space="preserve"> </w:t>
      </w:r>
      <w:r w:rsidRPr="00806AEA">
        <w:rPr>
          <w:rFonts w:ascii="Arial Narrow" w:hAnsi="Arial Narrow"/>
        </w:rPr>
        <w:t xml:space="preserve">section number and title below to suit project requirements, specification practices and section content. Refer to </w:t>
      </w:r>
      <w:r w:rsidRPr="00806AEA">
        <w:rPr>
          <w:rFonts w:ascii="Arial Narrow" w:hAnsi="Arial Narrow"/>
          <w:i/>
        </w:rPr>
        <w:t xml:space="preserve">CSI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i/>
        </w:rPr>
        <w:t xml:space="preserve"> </w:t>
      </w:r>
      <w:r w:rsidRPr="00806AEA">
        <w:rPr>
          <w:rFonts w:ascii="Arial Narrow" w:hAnsi="Arial Narrow"/>
        </w:rPr>
        <w:t>for other section numbers and</w:t>
      </w:r>
      <w:r w:rsidRPr="00806AEA">
        <w:rPr>
          <w:rFonts w:ascii="Arial Narrow" w:hAnsi="Arial Narrow"/>
          <w:spacing w:val="-36"/>
        </w:rPr>
        <w:t xml:space="preserve"> </w:t>
      </w:r>
      <w:r w:rsidRPr="00806AEA">
        <w:rPr>
          <w:rFonts w:ascii="Arial Narrow" w:hAnsi="Arial Narrow"/>
        </w:rPr>
        <w:t>titles.</w:t>
      </w:r>
    </w:p>
    <w:p w14:paraId="0FAF91CE" w14:textId="77777777" w:rsidR="00970760" w:rsidRDefault="00970760">
      <w:pPr>
        <w:pStyle w:val="BodyText"/>
        <w:spacing w:before="0"/>
        <w:rPr>
          <w:sz w:val="20"/>
        </w:rPr>
      </w:pPr>
    </w:p>
    <w:p w14:paraId="5D7939B1" w14:textId="77777777" w:rsidR="00970760" w:rsidRPr="00806AEA" w:rsidRDefault="00CD6612" w:rsidP="00806AEA">
      <w:pPr>
        <w:jc w:val="center"/>
        <w:rPr>
          <w:b/>
        </w:rPr>
      </w:pPr>
      <w:r w:rsidRPr="00806AEA">
        <w:rPr>
          <w:b/>
        </w:rPr>
        <w:t>07 4213</w:t>
      </w:r>
      <w:r w:rsidR="00806AEA" w:rsidRPr="00806AEA">
        <w:rPr>
          <w:b/>
        </w:rPr>
        <w:t>.1</w:t>
      </w:r>
      <w:r w:rsidR="002C66C1">
        <w:rPr>
          <w:b/>
        </w:rPr>
        <w:t>3</w:t>
      </w:r>
    </w:p>
    <w:p w14:paraId="0EA71B70" w14:textId="77777777" w:rsidR="00970760" w:rsidRPr="00806AEA" w:rsidRDefault="000E1F5F" w:rsidP="00806AEA">
      <w:pPr>
        <w:jc w:val="center"/>
        <w:rPr>
          <w:b/>
          <w:sz w:val="18"/>
        </w:rPr>
      </w:pPr>
      <w:r>
        <w:rPr>
          <w:b/>
          <w:sz w:val="18"/>
        </w:rPr>
        <w:t xml:space="preserve">FORMED </w:t>
      </w:r>
      <w:r w:rsidR="00CD6612" w:rsidRPr="00806AEA">
        <w:rPr>
          <w:b/>
          <w:sz w:val="18"/>
        </w:rPr>
        <w:t>METAL WALL PANELS</w:t>
      </w:r>
    </w:p>
    <w:p w14:paraId="3BD44CE3" w14:textId="77777777" w:rsidR="00970760" w:rsidRDefault="00CD6612">
      <w:pPr>
        <w:spacing w:before="163"/>
        <w:ind w:left="320"/>
        <w:rPr>
          <w:b/>
          <w:sz w:val="18"/>
        </w:rPr>
      </w:pPr>
      <w:r>
        <w:rPr>
          <w:b/>
          <w:color w:val="504E52"/>
          <w:sz w:val="18"/>
        </w:rPr>
        <w:t>PART 1 GENERAL</w:t>
      </w:r>
    </w:p>
    <w:p w14:paraId="5A9678F4" w14:textId="77777777" w:rsidR="00970760" w:rsidRDefault="00970760">
      <w:pPr>
        <w:pStyle w:val="BodyText"/>
        <w:spacing w:before="8"/>
        <w:rPr>
          <w:b/>
          <w:sz w:val="16"/>
        </w:rPr>
      </w:pPr>
    </w:p>
    <w:p w14:paraId="59AB1656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SUMMARY</w:t>
      </w:r>
    </w:p>
    <w:p w14:paraId="1384B816" w14:textId="77777777"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128" w:line="254" w:lineRule="auto"/>
        <w:ind w:right="533"/>
        <w:jc w:val="both"/>
        <w:rPr>
          <w:sz w:val="18"/>
        </w:rPr>
      </w:pPr>
      <w:r>
        <w:rPr>
          <w:color w:val="504E52"/>
          <w:spacing w:val="-3"/>
          <w:sz w:val="18"/>
        </w:rPr>
        <w:t xml:space="preserve">Section Includes: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used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exterior wall cladding, parapets, </w:t>
      </w:r>
      <w:proofErr w:type="gramStart"/>
      <w:r>
        <w:rPr>
          <w:color w:val="504E52"/>
          <w:spacing w:val="-3"/>
          <w:sz w:val="18"/>
        </w:rPr>
        <w:t>fascia</w:t>
      </w:r>
      <w:proofErr w:type="gramEnd"/>
      <w:r>
        <w:rPr>
          <w:color w:val="504E52"/>
          <w:spacing w:val="-3"/>
          <w:sz w:val="18"/>
        </w:rPr>
        <w:t xml:space="preserve">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soffits </w:t>
      </w:r>
      <w:r>
        <w:rPr>
          <w:color w:val="504E52"/>
          <w:sz w:val="18"/>
        </w:rPr>
        <w:t xml:space="preserve">as the </w:t>
      </w:r>
      <w:r>
        <w:rPr>
          <w:color w:val="504E52"/>
          <w:spacing w:val="-3"/>
          <w:sz w:val="18"/>
        </w:rPr>
        <w:t>siding component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 w:rsidR="000E1F5F">
        <w:rPr>
          <w:color w:val="504E52"/>
          <w:spacing w:val="-5"/>
          <w:sz w:val="18"/>
        </w:rPr>
        <w:t xml:space="preserve">weathertight system. Metal panel supplier to be responsible for anchorage details, sealant recommendations, extrusions, </w:t>
      </w:r>
      <w:proofErr w:type="gramStart"/>
      <w:r w:rsidR="000E1F5F">
        <w:rPr>
          <w:color w:val="504E52"/>
          <w:spacing w:val="-5"/>
          <w:sz w:val="18"/>
        </w:rPr>
        <w:t>flashings</w:t>
      </w:r>
      <w:proofErr w:type="gramEnd"/>
      <w:r w:rsidR="000E1F5F">
        <w:rPr>
          <w:color w:val="504E52"/>
          <w:spacing w:val="-5"/>
          <w:sz w:val="18"/>
        </w:rPr>
        <w:t xml:space="preserve"> and expansion/contraction provisions.  Wall cladding may serve as a component of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rain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screen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system</w:t>
      </w:r>
      <w:r>
        <w:rPr>
          <w:color w:val="504E52"/>
          <w:spacing w:val="-5"/>
          <w:sz w:val="18"/>
        </w:rPr>
        <w:t xml:space="preserve"> </w:t>
      </w:r>
      <w:r w:rsidR="000E1F5F">
        <w:rPr>
          <w:color w:val="504E52"/>
          <w:spacing w:val="-5"/>
          <w:sz w:val="18"/>
        </w:rPr>
        <w:t xml:space="preserve">with modifications to sealant recommendations and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vapor-permeable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barrier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provided under separate contracts.</w:t>
      </w:r>
    </w:p>
    <w:p w14:paraId="6596EB79" w14:textId="77777777" w:rsidR="00970760" w:rsidRPr="005E15AB" w:rsidRDefault="00CD6612">
      <w:pPr>
        <w:pStyle w:val="Heading1"/>
        <w:spacing w:before="176" w:line="249" w:lineRule="auto"/>
        <w:ind w:left="320" w:right="311"/>
        <w:rPr>
          <w:color w:val="C00000"/>
        </w:rPr>
      </w:pPr>
      <w:r w:rsidRPr="005E15AB">
        <w:rPr>
          <w:color w:val="C00000"/>
          <w:spacing w:val="-3"/>
        </w:rPr>
        <w:t xml:space="preserve">Note: Revise Paragraph below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suit project requirements. </w:t>
      </w:r>
      <w:r w:rsidRPr="005E15AB">
        <w:rPr>
          <w:color w:val="C00000"/>
        </w:rPr>
        <w:t xml:space="preserve">Add </w:t>
      </w:r>
      <w:r w:rsidRPr="005E15AB">
        <w:rPr>
          <w:color w:val="C00000"/>
          <w:spacing w:val="-3"/>
        </w:rPr>
        <w:t xml:space="preserve">section numbers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titles </w:t>
      </w:r>
      <w:r w:rsidRPr="005E15AB">
        <w:rPr>
          <w:color w:val="C00000"/>
        </w:rPr>
        <w:t xml:space="preserve">per CSI </w:t>
      </w:r>
      <w:proofErr w:type="spellStart"/>
      <w:r w:rsidRPr="005E15AB">
        <w:rPr>
          <w:color w:val="C00000"/>
          <w:spacing w:val="-3"/>
        </w:rPr>
        <w:t>MasterFormat</w:t>
      </w:r>
      <w:proofErr w:type="spellEnd"/>
      <w:r w:rsidRPr="005E15AB">
        <w:rPr>
          <w:color w:val="C00000"/>
          <w:spacing w:val="-3"/>
        </w:rPr>
        <w:t xml:space="preserve"> and specifiers practice.</w:t>
      </w:r>
    </w:p>
    <w:p w14:paraId="69D465BC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144FC2E7" w14:textId="77777777"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Related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Requirements:</w:t>
      </w:r>
    </w:p>
    <w:p w14:paraId="52F4D715" w14:textId="77777777" w:rsidR="00970760" w:rsidRDefault="00970760">
      <w:pPr>
        <w:pStyle w:val="BodyText"/>
        <w:spacing w:before="4"/>
        <w:rPr>
          <w:sz w:val="16"/>
        </w:rPr>
      </w:pPr>
    </w:p>
    <w:p w14:paraId="15EC1F31" w14:textId="77777777" w:rsidR="00970760" w:rsidRPr="005E15AB" w:rsidRDefault="00CD6612">
      <w:pPr>
        <w:pStyle w:val="Heading1"/>
        <w:spacing w:line="249" w:lineRule="auto"/>
        <w:ind w:left="320" w:right="82"/>
        <w:rPr>
          <w:color w:val="C00000"/>
        </w:rPr>
      </w:pPr>
      <w:r w:rsidRPr="005E15AB">
        <w:rPr>
          <w:color w:val="C00000"/>
          <w:spacing w:val="-3"/>
        </w:rPr>
        <w:t xml:space="preserve">Note:  Include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Paragraph only those sections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documents that directly affect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work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section. </w:t>
      </w:r>
      <w:r w:rsidRPr="005E15AB">
        <w:rPr>
          <w:color w:val="C00000"/>
        </w:rPr>
        <w:t xml:space="preserve">If a </w:t>
      </w:r>
      <w:r w:rsidRPr="005E15AB">
        <w:rPr>
          <w:color w:val="C00000"/>
          <w:spacing w:val="-3"/>
        </w:rPr>
        <w:t xml:space="preserve">reader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 could reasonably expect </w:t>
      </w:r>
      <w:r w:rsidRPr="005E15AB">
        <w:rPr>
          <w:color w:val="C00000"/>
        </w:rPr>
        <w:t xml:space="preserve">to find a </w:t>
      </w:r>
      <w:r w:rsidRPr="005E15AB">
        <w:rPr>
          <w:color w:val="C00000"/>
          <w:spacing w:val="-3"/>
        </w:rPr>
        <w:t xml:space="preserve">product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component specified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section, </w:t>
      </w:r>
      <w:r w:rsidRPr="005E15AB">
        <w:rPr>
          <w:color w:val="C00000"/>
        </w:rPr>
        <w:t xml:space="preserve">but it is </w:t>
      </w:r>
      <w:proofErr w:type="gramStart"/>
      <w:r w:rsidRPr="005E15AB">
        <w:rPr>
          <w:color w:val="C00000"/>
          <w:spacing w:val="-3"/>
        </w:rPr>
        <w:t>actually specified</w:t>
      </w:r>
      <w:proofErr w:type="gramEnd"/>
      <w:r w:rsidRPr="005E15AB">
        <w:rPr>
          <w:color w:val="C00000"/>
          <w:spacing w:val="-3"/>
        </w:rPr>
        <w:t xml:space="preserve"> elsewhere, then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related section number(s) should </w:t>
      </w:r>
      <w:r w:rsidRPr="005E15AB">
        <w:rPr>
          <w:color w:val="C00000"/>
        </w:rPr>
        <w:t xml:space="preserve">be </w:t>
      </w:r>
      <w:r w:rsidRPr="005E15AB">
        <w:rPr>
          <w:color w:val="C00000"/>
          <w:spacing w:val="-3"/>
        </w:rPr>
        <w:t xml:space="preserve">listed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Subparagraph </w:t>
      </w:r>
      <w:r w:rsidRPr="005E15AB">
        <w:rPr>
          <w:color w:val="C00000"/>
          <w:spacing w:val="-4"/>
        </w:rPr>
        <w:t xml:space="preserve">below.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 xml:space="preserve">include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since </w:t>
      </w:r>
      <w:r w:rsidRPr="005E15AB">
        <w:rPr>
          <w:color w:val="C00000"/>
        </w:rPr>
        <w:t xml:space="preserve">it is </w:t>
      </w:r>
      <w:r w:rsidRPr="005E15AB">
        <w:rPr>
          <w:color w:val="C00000"/>
          <w:spacing w:val="-3"/>
        </w:rPr>
        <w:t xml:space="preserve">assumed that </w:t>
      </w:r>
      <w:r w:rsidRPr="005E15AB">
        <w:rPr>
          <w:color w:val="C00000"/>
        </w:rPr>
        <w:t xml:space="preserve">all </w:t>
      </w:r>
      <w:r w:rsidRPr="005E15AB">
        <w:rPr>
          <w:color w:val="C00000"/>
          <w:spacing w:val="-3"/>
        </w:rPr>
        <w:t xml:space="preserve">technical sections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related </w:t>
      </w:r>
      <w:r w:rsidRPr="005E15AB">
        <w:rPr>
          <w:color w:val="C00000"/>
        </w:rPr>
        <w:t xml:space="preserve">to all </w:t>
      </w:r>
      <w:r w:rsidRPr="005E15AB">
        <w:rPr>
          <w:color w:val="C00000"/>
          <w:spacing w:val="-3"/>
        </w:rPr>
        <w:t xml:space="preserve">project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some degree. Refer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other documents with caution since referencing them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cause them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considered part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>Contract.</w:t>
      </w:r>
    </w:p>
    <w:p w14:paraId="1E75571F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[06 </w:t>
      </w:r>
      <w:r>
        <w:rPr>
          <w:color w:val="504E52"/>
          <w:spacing w:val="-3"/>
          <w:sz w:val="18"/>
        </w:rPr>
        <w:t xml:space="preserve">1600 </w:t>
      </w:r>
      <w:r>
        <w:rPr>
          <w:color w:val="504E52"/>
          <w:sz w:val="18"/>
        </w:rPr>
        <w:t>–</w:t>
      </w:r>
      <w:r>
        <w:rPr>
          <w:color w:val="504E52"/>
          <w:spacing w:val="-19"/>
          <w:sz w:val="18"/>
        </w:rPr>
        <w:t xml:space="preserve"> </w:t>
      </w:r>
      <w:r>
        <w:rPr>
          <w:color w:val="504E52"/>
          <w:spacing w:val="-3"/>
          <w:sz w:val="18"/>
        </w:rPr>
        <w:t>Sheathing].</w:t>
      </w:r>
    </w:p>
    <w:p w14:paraId="169BFC35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[07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2700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–</w:t>
      </w:r>
      <w:r>
        <w:rPr>
          <w:color w:val="504E52"/>
          <w:spacing w:val="-17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Barriers].</w:t>
      </w:r>
    </w:p>
    <w:p w14:paraId="79273CB7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[07 </w:t>
      </w:r>
      <w:r>
        <w:rPr>
          <w:color w:val="504E52"/>
          <w:spacing w:val="-3"/>
          <w:sz w:val="18"/>
        </w:rPr>
        <w:t xml:space="preserve">9000 </w:t>
      </w:r>
      <w:r>
        <w:rPr>
          <w:color w:val="504E52"/>
          <w:sz w:val="18"/>
        </w:rPr>
        <w:t xml:space="preserve">– </w:t>
      </w:r>
      <w:r>
        <w:rPr>
          <w:color w:val="504E52"/>
          <w:spacing w:val="-3"/>
          <w:sz w:val="18"/>
        </w:rPr>
        <w:t>Joint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Protection].</w:t>
      </w:r>
    </w:p>
    <w:p w14:paraId="715132E9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  <w:tab w:val="left" w:pos="2396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531B0D5A" w14:textId="77777777" w:rsidR="00970760" w:rsidRDefault="00970760">
      <w:pPr>
        <w:pStyle w:val="BodyText"/>
        <w:spacing w:before="8"/>
        <w:rPr>
          <w:sz w:val="16"/>
        </w:rPr>
      </w:pPr>
    </w:p>
    <w:p w14:paraId="4FDC2783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REFERENCES</w:t>
      </w:r>
    </w:p>
    <w:p w14:paraId="4BE4A30F" w14:textId="77777777" w:rsidR="00970760" w:rsidRDefault="00970760">
      <w:pPr>
        <w:pStyle w:val="BodyText"/>
        <w:spacing w:before="5"/>
        <w:rPr>
          <w:sz w:val="16"/>
        </w:rPr>
      </w:pPr>
    </w:p>
    <w:p w14:paraId="1D504174" w14:textId="77777777" w:rsidR="00970760" w:rsidRPr="005E15AB" w:rsidRDefault="00CD6612">
      <w:pPr>
        <w:pStyle w:val="Heading1"/>
        <w:spacing w:line="249" w:lineRule="auto"/>
        <w:ind w:left="320" w:right="175"/>
        <w:rPr>
          <w:color w:val="C00000"/>
        </w:rPr>
      </w:pPr>
      <w:r w:rsidRPr="005E15AB">
        <w:rPr>
          <w:color w:val="C00000"/>
          <w:spacing w:val="-3"/>
        </w:rPr>
        <w:t xml:space="preserve">Note: Define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</w:rPr>
        <w:t xml:space="preserve">and are not </w:t>
      </w:r>
      <w:r w:rsidRPr="005E15AB">
        <w:rPr>
          <w:color w:val="C00000"/>
          <w:spacing w:val="-3"/>
        </w:rPr>
        <w:t xml:space="preserve">provided elsewhere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contract documents. Include in this Article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the </w:t>
      </w:r>
      <w:r w:rsidRPr="005E15AB">
        <w:rPr>
          <w:color w:val="C00000"/>
          <w:spacing w:val="-3"/>
        </w:rPr>
        <w:t xml:space="preserve">work result specified that </w:t>
      </w:r>
      <w:r w:rsidRPr="005E15AB">
        <w:rPr>
          <w:color w:val="C00000"/>
        </w:rPr>
        <w:t xml:space="preserve">may not be </w:t>
      </w:r>
      <w:r w:rsidRPr="005E15AB">
        <w:rPr>
          <w:color w:val="C00000"/>
          <w:spacing w:val="-3"/>
        </w:rPr>
        <w:t xml:space="preserve">commonly known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construction </w:t>
      </w:r>
      <w:r w:rsidRPr="005E15AB">
        <w:rPr>
          <w:color w:val="C00000"/>
          <w:spacing w:val="-5"/>
        </w:rPr>
        <w:t>industry.</w:t>
      </w:r>
    </w:p>
    <w:p w14:paraId="2AEBD22A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>Definitions:</w:t>
      </w:r>
    </w:p>
    <w:p w14:paraId="33EA52A0" w14:textId="77777777" w:rsidR="000E1F5F" w:rsidRPr="000E1F5F" w:rsidRDefault="000E1F5F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224"/>
        <w:rPr>
          <w:sz w:val="18"/>
        </w:rPr>
      </w:pPr>
      <w:r>
        <w:rPr>
          <w:sz w:val="18"/>
        </w:rPr>
        <w:t xml:space="preserve">Weathertight system: An exterior wall detail where wall </w:t>
      </w:r>
      <w:proofErr w:type="gramStart"/>
      <w:r>
        <w:rPr>
          <w:sz w:val="18"/>
        </w:rPr>
        <w:t>cladding</w:t>
      </w:r>
      <w:proofErr w:type="gramEnd"/>
      <w:r>
        <w:rPr>
          <w:sz w:val="18"/>
        </w:rPr>
        <w:t xml:space="preserve"> and associated sealants serve as a water barrier to internal components. </w:t>
      </w:r>
    </w:p>
    <w:p w14:paraId="3F7094E6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224"/>
        <w:rPr>
          <w:sz w:val="18"/>
        </w:rPr>
      </w:pPr>
      <w:r>
        <w:rPr>
          <w:color w:val="504E52"/>
          <w:spacing w:val="-3"/>
          <w:sz w:val="18"/>
        </w:rPr>
        <w:t xml:space="preserve">Rainscreen: </w:t>
      </w:r>
      <w:r>
        <w:rPr>
          <w:color w:val="504E52"/>
          <w:sz w:val="18"/>
        </w:rPr>
        <w:t xml:space="preserve">An </w:t>
      </w:r>
      <w:r>
        <w:rPr>
          <w:color w:val="504E52"/>
          <w:spacing w:val="-3"/>
          <w:sz w:val="18"/>
        </w:rPr>
        <w:t xml:space="preserve">exterior wall detail where wall cladding stands off from </w:t>
      </w:r>
      <w:r>
        <w:rPr>
          <w:color w:val="504E52"/>
          <w:sz w:val="18"/>
        </w:rPr>
        <w:t xml:space="preserve">the </w:t>
      </w:r>
      <w:r>
        <w:rPr>
          <w:color w:val="504E52"/>
          <w:spacing w:val="-3"/>
          <w:sz w:val="18"/>
        </w:rPr>
        <w:t xml:space="preserve">moisture-resistant surface </w:t>
      </w:r>
      <w:r>
        <w:rPr>
          <w:color w:val="504E52"/>
          <w:sz w:val="18"/>
        </w:rPr>
        <w:t xml:space="preserve">of an air </w:t>
      </w:r>
      <w:r>
        <w:rPr>
          <w:color w:val="504E52"/>
          <w:spacing w:val="-3"/>
          <w:sz w:val="18"/>
        </w:rPr>
        <w:t xml:space="preserve">barrier applied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sheathing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masonry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substrate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create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capillary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break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allow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drainage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evaporation.</w:t>
      </w:r>
    </w:p>
    <w:p w14:paraId="5D0D0E0D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58E0E209" w14:textId="77777777" w:rsidR="00970760" w:rsidRPr="005E15AB" w:rsidRDefault="00970760">
      <w:pPr>
        <w:pStyle w:val="BodyText"/>
        <w:spacing w:before="4"/>
        <w:rPr>
          <w:color w:val="C00000"/>
          <w:sz w:val="16"/>
        </w:rPr>
      </w:pPr>
    </w:p>
    <w:p w14:paraId="464C60E4" w14:textId="77777777" w:rsidR="00970760" w:rsidRPr="005E15AB" w:rsidRDefault="00CD6612">
      <w:pPr>
        <w:pStyle w:val="Heading1"/>
        <w:spacing w:before="1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lastRenderedPageBreak/>
        <w:t xml:space="preserve">Note: Paragraph below </w:t>
      </w:r>
      <w:r w:rsidRPr="005E15AB">
        <w:rPr>
          <w:color w:val="C00000"/>
        </w:rPr>
        <w:t xml:space="preserve">may be </w:t>
      </w:r>
      <w:r w:rsidRPr="005E15AB">
        <w:rPr>
          <w:color w:val="C00000"/>
          <w:spacing w:val="-3"/>
        </w:rPr>
        <w:t xml:space="preserve">omitted when specifying manufacturer’s proprietary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recommended installation. Retain References Paragraph when specifying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by an </w:t>
      </w:r>
      <w:r w:rsidRPr="005E15AB">
        <w:rPr>
          <w:color w:val="C00000"/>
          <w:spacing w:val="-3"/>
        </w:rPr>
        <w:t xml:space="preserve">industry reference standard. List retained standard(s) referenced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  <w:spacing w:val="-4"/>
        </w:rPr>
        <w:t xml:space="preserve">alphabetically. </w:t>
      </w:r>
      <w:r w:rsidRPr="005E15AB">
        <w:rPr>
          <w:color w:val="C00000"/>
          <w:spacing w:val="-3"/>
        </w:rPr>
        <w:t xml:space="preserve">Indicate issuing authority name, acronym, standard </w:t>
      </w:r>
      <w:proofErr w:type="gramStart"/>
      <w:r w:rsidRPr="005E15AB">
        <w:rPr>
          <w:color w:val="C00000"/>
          <w:spacing w:val="-3"/>
        </w:rPr>
        <w:t>designation</w:t>
      </w:r>
      <w:proofErr w:type="gramEnd"/>
      <w:r w:rsidRPr="005E15AB">
        <w:rPr>
          <w:color w:val="C00000"/>
          <w:spacing w:val="-3"/>
        </w:rPr>
        <w:t xml:space="preserve">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title. Establish policy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indicating 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 referenced. Contract Conditions Section </w:t>
      </w:r>
      <w:r w:rsidRPr="005E15AB">
        <w:rPr>
          <w:color w:val="C00000"/>
        </w:rPr>
        <w:t xml:space="preserve">01 42 00 – </w:t>
      </w:r>
      <w:r w:rsidRPr="005E15AB">
        <w:rPr>
          <w:color w:val="C00000"/>
          <w:spacing w:val="-3"/>
        </w:rPr>
        <w:t xml:space="preserve">References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establish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standards. This Paragraph does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 xml:space="preserve">require compliance with standard(s). </w:t>
      </w:r>
      <w:r w:rsidRPr="005E15AB">
        <w:rPr>
          <w:color w:val="C00000"/>
        </w:rPr>
        <w:t xml:space="preserve">It is a </w:t>
      </w:r>
      <w:r w:rsidRPr="005E15AB">
        <w:rPr>
          <w:color w:val="C00000"/>
          <w:spacing w:val="-3"/>
        </w:rPr>
        <w:t xml:space="preserve">listing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all references used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section. Only include here standards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referenced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body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 xml:space="preserve">specification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6"/>
        </w:rPr>
        <w:t xml:space="preserve">PARTS </w:t>
      </w:r>
      <w:r w:rsidRPr="005E15AB">
        <w:rPr>
          <w:color w:val="C00000"/>
        </w:rPr>
        <w:t xml:space="preserve">1, 2 </w:t>
      </w:r>
      <w:r w:rsidRPr="005E15AB">
        <w:rPr>
          <w:color w:val="C00000"/>
          <w:spacing w:val="-3"/>
        </w:rPr>
        <w:t xml:space="preserve">and/or </w:t>
      </w:r>
      <w:r w:rsidRPr="005E15AB">
        <w:rPr>
          <w:color w:val="C00000"/>
        </w:rPr>
        <w:t xml:space="preserve">3. Do not </w:t>
      </w:r>
      <w:r w:rsidRPr="005E15AB">
        <w:rPr>
          <w:color w:val="C00000"/>
          <w:spacing w:val="-3"/>
        </w:rPr>
        <w:t xml:space="preserve">include references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building codes </w:t>
      </w:r>
      <w:r w:rsidRPr="005E15AB">
        <w:rPr>
          <w:color w:val="C00000"/>
        </w:rPr>
        <w:t xml:space="preserve">at any </w:t>
      </w:r>
      <w:r w:rsidRPr="005E15AB">
        <w:rPr>
          <w:color w:val="C00000"/>
          <w:spacing w:val="-3"/>
        </w:rPr>
        <w:t>level.</w:t>
      </w:r>
    </w:p>
    <w:p w14:paraId="7B2DDAB3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292BF6FF" w14:textId="77777777" w:rsidR="00D518A7" w:rsidRPr="00D518A7" w:rsidRDefault="00D518A7" w:rsidP="00D518A7">
      <w:pPr>
        <w:pStyle w:val="ListParagraph"/>
        <w:tabs>
          <w:tab w:val="left" w:pos="912"/>
        </w:tabs>
        <w:spacing w:before="0"/>
        <w:ind w:left="912" w:firstLine="0"/>
        <w:rPr>
          <w:sz w:val="18"/>
        </w:rPr>
      </w:pPr>
    </w:p>
    <w:p w14:paraId="16AF52C1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Reference Standards:</w:t>
      </w:r>
    </w:p>
    <w:p w14:paraId="5F067FD7" w14:textId="77777777" w:rsidR="00970760" w:rsidRPr="00D518A7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 w:rsidRPr="00D518A7">
        <w:rPr>
          <w:color w:val="504E52"/>
          <w:spacing w:val="-3"/>
          <w:sz w:val="18"/>
        </w:rPr>
        <w:t>ASTM International (ASTM):</w:t>
      </w:r>
    </w:p>
    <w:p w14:paraId="1763511F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B209-10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Aluminum-Alloy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Sheet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Plate.</w:t>
      </w:r>
    </w:p>
    <w:p w14:paraId="582BC8F5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line="254" w:lineRule="auto"/>
        <w:ind w:right="36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E283-04</w:t>
      </w:r>
      <w:r w:rsidRPr="00D518A7">
        <w:rPr>
          <w:color w:val="504E52"/>
          <w:spacing w:val="-8"/>
          <w:sz w:val="18"/>
        </w:rPr>
        <w:t xml:space="preserve"> 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Determining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Rate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Airflow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through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 xml:space="preserve">under Specified Pressure Differences Across </w:t>
      </w:r>
      <w:r w:rsidRPr="00D518A7">
        <w:rPr>
          <w:color w:val="504E52"/>
          <w:sz w:val="18"/>
        </w:rPr>
        <w:t>the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Specimen.</w:t>
      </w:r>
    </w:p>
    <w:p w14:paraId="22C94FC6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4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E330-02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Structural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Performance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proofErr w:type="gramStart"/>
      <w:r w:rsidRPr="00D518A7">
        <w:rPr>
          <w:color w:val="504E52"/>
          <w:spacing w:val="-4"/>
          <w:sz w:val="18"/>
        </w:rPr>
        <w:t>Walls</w:t>
      </w:r>
      <w:proofErr w:type="gramEnd"/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</w:p>
    <w:p w14:paraId="20062092" w14:textId="77777777" w:rsidR="00970760" w:rsidRPr="00D518A7" w:rsidRDefault="00CD6612">
      <w:pPr>
        <w:pStyle w:val="BodyText"/>
        <w:spacing w:before="13"/>
        <w:ind w:left="1560"/>
      </w:pPr>
      <w:r w:rsidRPr="00D518A7">
        <w:rPr>
          <w:color w:val="504E52"/>
        </w:rPr>
        <w:t>Air Pressure Difference.</w:t>
      </w:r>
    </w:p>
    <w:p w14:paraId="261C3903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59"/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E331-00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Water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Penetration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proofErr w:type="gramStart"/>
      <w:r w:rsidRPr="00D518A7">
        <w:rPr>
          <w:color w:val="504E52"/>
          <w:spacing w:val="-4"/>
          <w:sz w:val="18"/>
        </w:rPr>
        <w:t>Walls</w:t>
      </w:r>
      <w:proofErr w:type="gramEnd"/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</w:t>
      </w:r>
    </w:p>
    <w:p w14:paraId="23C3F5DE" w14:textId="77777777" w:rsidR="009729C9" w:rsidRDefault="00CD6612" w:rsidP="009729C9">
      <w:pPr>
        <w:pStyle w:val="BodyText"/>
        <w:spacing w:before="13"/>
        <w:ind w:left="1560"/>
        <w:rPr>
          <w:color w:val="504E52"/>
        </w:rPr>
      </w:pPr>
      <w:r w:rsidRPr="00D518A7">
        <w:rPr>
          <w:color w:val="504E52"/>
        </w:rPr>
        <w:t>Pressure Difference.</w:t>
      </w:r>
    </w:p>
    <w:p w14:paraId="2FBC0DF5" w14:textId="77777777" w:rsidR="009729C9" w:rsidRDefault="009729C9" w:rsidP="009729C9">
      <w:pPr>
        <w:pStyle w:val="BodyText"/>
        <w:numPr>
          <w:ilvl w:val="4"/>
          <w:numId w:val="5"/>
        </w:numPr>
        <w:spacing w:before="13"/>
      </w:pPr>
      <w:r>
        <w:t>ASTM D2247 Standard Practice for Testing Water Resistance of Coatings in 100% Relative Humidity.</w:t>
      </w:r>
    </w:p>
    <w:p w14:paraId="5C702E58" w14:textId="77777777" w:rsidR="009729C9" w:rsidRDefault="009729C9" w:rsidP="009729C9">
      <w:pPr>
        <w:pStyle w:val="BodyText"/>
        <w:numPr>
          <w:ilvl w:val="4"/>
          <w:numId w:val="5"/>
        </w:numPr>
        <w:spacing w:before="13"/>
      </w:pPr>
      <w:r>
        <w:t xml:space="preserve">ASTM E84 Standard Test Method for Surface Burning Characteristics of Building Materials. </w:t>
      </w:r>
    </w:p>
    <w:p w14:paraId="56AEC49A" w14:textId="77777777" w:rsidR="00A45186" w:rsidRPr="00D518A7" w:rsidRDefault="00A45186" w:rsidP="00A45186">
      <w:pPr>
        <w:pStyle w:val="BodyText"/>
        <w:numPr>
          <w:ilvl w:val="4"/>
          <w:numId w:val="5"/>
        </w:numPr>
        <w:spacing w:before="13"/>
      </w:pPr>
      <w:r>
        <w:t xml:space="preserve">ASTM C1363 </w:t>
      </w:r>
      <w:r w:rsidRPr="00A45186">
        <w:t>Standard Test Method for Thermal Performance of Building Materials and Envelope Assemblies by Means of a Hot Box Apparatus</w:t>
      </w:r>
    </w:p>
    <w:p w14:paraId="09B93199" w14:textId="77777777" w:rsidR="00D518A7" w:rsidRPr="00D518A7" w:rsidRDefault="00CD6612" w:rsidP="009729C9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American Architectural Manufacturers Association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(AAMA):</w:t>
      </w:r>
    </w:p>
    <w:p w14:paraId="20B07268" w14:textId="77777777" w:rsidR="00970760" w:rsidRPr="00D518A7" w:rsidRDefault="00CD6612" w:rsidP="00D518A7">
      <w:pPr>
        <w:pStyle w:val="ListParagraph"/>
        <w:numPr>
          <w:ilvl w:val="4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AMA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5"/>
          <w:sz w:val="18"/>
        </w:rPr>
        <w:t xml:space="preserve">611-14 </w:t>
      </w:r>
      <w:r w:rsidRPr="00D518A7">
        <w:rPr>
          <w:color w:val="504E52"/>
          <w:spacing w:val="-4"/>
          <w:sz w:val="18"/>
        </w:rPr>
        <w:t>Voluntary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Anodized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Architectural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Aluminum.</w:t>
      </w:r>
    </w:p>
    <w:p w14:paraId="2C21BF9F" w14:textId="77777777" w:rsidR="00970760" w:rsidRDefault="00970760">
      <w:pPr>
        <w:pStyle w:val="BodyText"/>
        <w:spacing w:before="5"/>
        <w:rPr>
          <w:sz w:val="16"/>
        </w:rPr>
      </w:pPr>
    </w:p>
    <w:p w14:paraId="25C10750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AAMA </w:t>
      </w:r>
      <w:r w:rsidRPr="005E15AB">
        <w:rPr>
          <w:color w:val="C00000"/>
          <w:spacing w:val="-4"/>
        </w:rPr>
        <w:t xml:space="preserve">2605-11 </w:t>
      </w:r>
      <w:r w:rsidRPr="005E15AB">
        <w:rPr>
          <w:color w:val="C00000"/>
        </w:rPr>
        <w:t xml:space="preserve">is for 70 </w:t>
      </w:r>
      <w:r w:rsidRPr="005E15AB">
        <w:rPr>
          <w:color w:val="C00000"/>
          <w:spacing w:val="-3"/>
        </w:rPr>
        <w:t xml:space="preserve">percent PVDF fluoropolymer coating. Delete </w:t>
      </w:r>
      <w:r w:rsidRPr="005E15AB">
        <w:rPr>
          <w:color w:val="C00000"/>
        </w:rPr>
        <w:t xml:space="preserve">if 70 </w:t>
      </w:r>
      <w:r w:rsidRPr="005E15AB">
        <w:rPr>
          <w:color w:val="C00000"/>
          <w:spacing w:val="-3"/>
        </w:rPr>
        <w:t xml:space="preserve">percent PVDF fluoropolymer coating is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>specified.</w:t>
      </w:r>
    </w:p>
    <w:p w14:paraId="794245A6" w14:textId="77777777"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163" w:line="254" w:lineRule="auto"/>
        <w:ind w:right="121"/>
        <w:rPr>
          <w:sz w:val="18"/>
        </w:rPr>
      </w:pPr>
      <w:r>
        <w:rPr>
          <w:color w:val="504E52"/>
          <w:spacing w:val="-3"/>
          <w:sz w:val="18"/>
        </w:rPr>
        <w:t xml:space="preserve">AAMA </w:t>
      </w:r>
      <w:r>
        <w:rPr>
          <w:color w:val="504E52"/>
          <w:spacing w:val="-5"/>
          <w:sz w:val="18"/>
        </w:rPr>
        <w:t xml:space="preserve">2605-11 </w:t>
      </w:r>
      <w:r>
        <w:rPr>
          <w:color w:val="504E52"/>
          <w:spacing w:val="-4"/>
          <w:sz w:val="18"/>
        </w:rPr>
        <w:t xml:space="preserve">Voluntary </w:t>
      </w:r>
      <w:r>
        <w:rPr>
          <w:color w:val="504E52"/>
          <w:spacing w:val="-3"/>
          <w:sz w:val="18"/>
        </w:rPr>
        <w:t xml:space="preserve">Specification, Performance Requirements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8"/>
          <w:sz w:val="18"/>
        </w:rPr>
        <w:t xml:space="preserve">Test </w:t>
      </w:r>
      <w:r>
        <w:rPr>
          <w:color w:val="504E52"/>
          <w:spacing w:val="-3"/>
          <w:sz w:val="18"/>
        </w:rPr>
        <w:t xml:space="preserve">Procedures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Superior Performing Organic Coatings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Aluminum Extrusions </w:t>
      </w:r>
      <w:r>
        <w:rPr>
          <w:color w:val="504E52"/>
          <w:sz w:val="18"/>
        </w:rPr>
        <w:t>and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7E76FD58" w14:textId="77777777" w:rsidR="00970760" w:rsidRPr="00D518A7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 w:rsidRPr="00D518A7">
        <w:rPr>
          <w:color w:val="504E52"/>
          <w:spacing w:val="-3"/>
          <w:sz w:val="18"/>
        </w:rPr>
        <w:t xml:space="preserve">Specialty Steel Industry </w:t>
      </w:r>
      <w:r w:rsidRPr="00D518A7">
        <w:rPr>
          <w:color w:val="504E52"/>
          <w:sz w:val="18"/>
        </w:rPr>
        <w:t xml:space="preserve">of </w:t>
      </w:r>
      <w:r w:rsidRPr="00D518A7">
        <w:rPr>
          <w:color w:val="504E52"/>
          <w:spacing w:val="-3"/>
          <w:sz w:val="18"/>
        </w:rPr>
        <w:t>North America</w:t>
      </w:r>
      <w:r w:rsidRPr="00D518A7">
        <w:rPr>
          <w:color w:val="504E52"/>
          <w:spacing w:val="-22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(SSINA):</w:t>
      </w:r>
    </w:p>
    <w:p w14:paraId="35E2058A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 xml:space="preserve">Designer Handbook Special Finishes </w:t>
      </w:r>
      <w:r w:rsidRPr="00D518A7">
        <w:rPr>
          <w:color w:val="504E52"/>
          <w:sz w:val="18"/>
        </w:rPr>
        <w:t xml:space="preserve">for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Steel.</w:t>
      </w:r>
    </w:p>
    <w:p w14:paraId="3AFB609D" w14:textId="77777777" w:rsidR="00970760" w:rsidRDefault="00CD6612">
      <w:pPr>
        <w:pStyle w:val="BodyText"/>
        <w:tabs>
          <w:tab w:val="left" w:pos="1899"/>
        </w:tabs>
        <w:ind w:left="1243"/>
      </w:pPr>
      <w:r w:rsidRPr="00D518A7">
        <w:rPr>
          <w:color w:val="504E52"/>
        </w:rPr>
        <w:t xml:space="preserve">b.  </w:t>
      </w:r>
      <w:r w:rsidRPr="00D518A7">
        <w:rPr>
          <w:color w:val="504E52"/>
          <w:spacing w:val="17"/>
        </w:rPr>
        <w:t xml:space="preserve"> </w:t>
      </w:r>
      <w:r w:rsidRPr="00D518A7">
        <w:rPr>
          <w:color w:val="504E52"/>
          <w:spacing w:val="-3"/>
        </w:rPr>
        <w:t>[</w:t>
      </w:r>
      <w:r w:rsidRPr="00D518A7">
        <w:rPr>
          <w:rFonts w:ascii="Times New Roman"/>
          <w:color w:val="504E52"/>
          <w:spacing w:val="-3"/>
          <w:u w:val="single" w:color="4F4D51"/>
        </w:rPr>
        <w:t xml:space="preserve"> </w:t>
      </w:r>
      <w:r w:rsidRPr="00D518A7">
        <w:rPr>
          <w:rFonts w:ascii="Times New Roman"/>
          <w:color w:val="504E52"/>
          <w:spacing w:val="-3"/>
          <w:u w:val="single" w:color="4F4D51"/>
        </w:rPr>
        <w:tab/>
      </w:r>
      <w:r w:rsidRPr="00D518A7">
        <w:rPr>
          <w:color w:val="504E52"/>
          <w:spacing w:val="-3"/>
        </w:rPr>
        <w:t>].</w:t>
      </w:r>
    </w:p>
    <w:p w14:paraId="58B64CF0" w14:textId="77777777" w:rsidR="00970760" w:rsidRDefault="00970760">
      <w:pPr>
        <w:pStyle w:val="BodyText"/>
        <w:spacing w:before="5"/>
        <w:rPr>
          <w:sz w:val="16"/>
        </w:rPr>
      </w:pPr>
    </w:p>
    <w:p w14:paraId="64B26E39" w14:textId="77777777" w:rsidR="00970760" w:rsidRPr="005E15AB" w:rsidRDefault="00CD6612">
      <w:pPr>
        <w:pStyle w:val="Heading1"/>
        <w:spacing w:line="249" w:lineRule="auto"/>
        <w:ind w:right="604"/>
        <w:rPr>
          <w:color w:val="C00000"/>
        </w:rPr>
      </w:pPr>
      <w:r w:rsidRPr="005E15AB">
        <w:rPr>
          <w:color w:val="C00000"/>
          <w:spacing w:val="-3"/>
        </w:rPr>
        <w:t xml:space="preserve">Note: Article below includes submittal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relevant data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furnished </w:t>
      </w:r>
      <w:r w:rsidRPr="005E15AB">
        <w:rPr>
          <w:color w:val="C00000"/>
        </w:rPr>
        <w:t xml:space="preserve">by </w:t>
      </w:r>
      <w:r w:rsidRPr="005E15AB">
        <w:rPr>
          <w:color w:val="C00000"/>
          <w:spacing w:val="-3"/>
        </w:rPr>
        <w:t xml:space="preserve">Contractor before, during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after construction. Coordinate this article with </w:t>
      </w:r>
      <w:r w:rsidRPr="005E15AB">
        <w:rPr>
          <w:color w:val="C00000"/>
          <w:spacing w:val="-4"/>
        </w:rPr>
        <w:t xml:space="preserve">Architect’s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Contractor’s duties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responsibilities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Contract Conditions and Section </w:t>
      </w:r>
      <w:r w:rsidRPr="005E15AB">
        <w:rPr>
          <w:color w:val="C00000"/>
        </w:rPr>
        <w:t xml:space="preserve">01 33 00 - </w:t>
      </w:r>
      <w:r w:rsidRPr="005E15AB">
        <w:rPr>
          <w:color w:val="C00000"/>
          <w:spacing w:val="-3"/>
        </w:rPr>
        <w:t>Submittal Procedures.</w:t>
      </w:r>
    </w:p>
    <w:p w14:paraId="2C3B7526" w14:textId="77777777" w:rsidR="00970760" w:rsidRDefault="00970760">
      <w:pPr>
        <w:pStyle w:val="BodyText"/>
        <w:spacing w:before="1"/>
        <w:rPr>
          <w:b/>
          <w:sz w:val="26"/>
        </w:rPr>
      </w:pPr>
    </w:p>
    <w:p w14:paraId="0009F0A0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5"/>
          <w:sz w:val="18"/>
        </w:rPr>
        <w:t>SUBMITTALS</w:t>
      </w:r>
    </w:p>
    <w:p w14:paraId="1860D7FC" w14:textId="77777777" w:rsidR="001C5AE2" w:rsidRDefault="001C5AE2" w:rsidP="001C5AE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Product Data:  Manufacturer’s standard specifications, descriptive </w:t>
      </w:r>
      <w:proofErr w:type="gramStart"/>
      <w:r>
        <w:rPr>
          <w:color w:val="504E52"/>
          <w:spacing w:val="-3"/>
          <w:sz w:val="18"/>
        </w:rPr>
        <w:t>literature</w:t>
      </w:r>
      <w:proofErr w:type="gramEnd"/>
      <w:r>
        <w:rPr>
          <w:color w:val="504E52"/>
          <w:spacing w:val="-3"/>
          <w:sz w:val="18"/>
        </w:rPr>
        <w:t xml:space="preserve">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certifications,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564A9851" w14:textId="77777777" w:rsidR="001C5AE2" w:rsidRPr="006134D8" w:rsidRDefault="001C5AE2" w:rsidP="001C5AE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Product Data Sheets.</w:t>
      </w:r>
    </w:p>
    <w:p w14:paraId="06C244A6" w14:textId="77777777" w:rsidR="001C5AE2" w:rsidRDefault="001C5AE2" w:rsidP="001C5AE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sz w:val="18"/>
        </w:rPr>
        <w:t>Standard Guide Details</w:t>
      </w:r>
    </w:p>
    <w:p w14:paraId="65D040CF" w14:textId="77777777" w:rsidR="001C5AE2" w:rsidRDefault="001C5AE2" w:rsidP="001C5AE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Standard color charts.</w:t>
      </w:r>
    </w:p>
    <w:p w14:paraId="0153415C" w14:textId="77777777" w:rsidR="001C5AE2" w:rsidRDefault="001C5AE2" w:rsidP="001C5AE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Blank warranty forms.</w:t>
      </w:r>
    </w:p>
    <w:p w14:paraId="71FF1912" w14:textId="77777777" w:rsidR="001C5AE2" w:rsidRPr="007A0E0E" w:rsidRDefault="001C5AE2" w:rsidP="001C5AE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color w:val="504E52"/>
          <w:spacing w:val="-3"/>
          <w:sz w:val="18"/>
        </w:rPr>
        <w:t xml:space="preserve">[Certification letter prepared, stamped, </w:t>
      </w:r>
      <w:proofErr w:type="gramStart"/>
      <w:r>
        <w:rPr>
          <w:color w:val="504E52"/>
          <w:spacing w:val="-3"/>
          <w:sz w:val="18"/>
        </w:rPr>
        <w:t>signed</w:t>
      </w:r>
      <w:proofErr w:type="gramEnd"/>
      <w:r>
        <w:rPr>
          <w:color w:val="504E52"/>
          <w:spacing w:val="-3"/>
          <w:sz w:val="18"/>
        </w:rPr>
        <w:t xml:space="preserve">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dated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Professional </w:t>
      </w:r>
      <w:r>
        <w:rPr>
          <w:color w:val="504E52"/>
          <w:spacing w:val="-4"/>
          <w:sz w:val="18"/>
        </w:rPr>
        <w:t xml:space="preserve">Engineer, </w:t>
      </w:r>
      <w:r>
        <w:rPr>
          <w:color w:val="504E52"/>
          <w:spacing w:val="-3"/>
          <w:sz w:val="18"/>
        </w:rPr>
        <w:t xml:space="preserve">registered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practice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state where metal wall panel system </w:t>
      </w:r>
      <w:r>
        <w:rPr>
          <w:color w:val="504E52"/>
          <w:sz w:val="18"/>
        </w:rPr>
        <w:t xml:space="preserve">is to be </w:t>
      </w:r>
      <w:r>
        <w:rPr>
          <w:color w:val="504E52"/>
          <w:spacing w:val="-3"/>
          <w:sz w:val="18"/>
        </w:rPr>
        <w:t xml:space="preserve">installed, verifying that metal wall panel system design meets building code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project </w:t>
      </w:r>
      <w:r>
        <w:rPr>
          <w:color w:val="504E52"/>
          <w:spacing w:val="-3"/>
          <w:sz w:val="18"/>
        </w:rPr>
        <w:lastRenderedPageBreak/>
        <w:t>design criteria.]</w:t>
      </w:r>
    </w:p>
    <w:p w14:paraId="6271BFA6" w14:textId="77777777" w:rsidR="001C5AE2" w:rsidRDefault="001C5AE2" w:rsidP="001C5AE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sz w:val="18"/>
        </w:rPr>
        <w:t>[Certification letter on installer]</w:t>
      </w:r>
    </w:p>
    <w:p w14:paraId="40D22F47" w14:textId="77777777" w:rsidR="001C5AE2" w:rsidRDefault="001C5AE2" w:rsidP="001C5AE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7.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5A6C86D1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Shop Drawings:  Show </w:t>
      </w:r>
      <w:r>
        <w:rPr>
          <w:color w:val="504E52"/>
          <w:sz w:val="18"/>
        </w:rPr>
        <w:t xml:space="preserve">job </w:t>
      </w:r>
      <w:r>
        <w:rPr>
          <w:color w:val="504E52"/>
          <w:spacing w:val="-3"/>
          <w:sz w:val="18"/>
        </w:rPr>
        <w:t>specific information,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107CD978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Overall dimensioned plans, elevations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sections indicating full extent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panel work with each panel identified</w:t>
      </w:r>
      <w:r>
        <w:rPr>
          <w:color w:val="504E52"/>
          <w:spacing w:val="-23"/>
          <w:sz w:val="18"/>
        </w:rPr>
        <w:t xml:space="preserve"> </w:t>
      </w:r>
      <w:r>
        <w:rPr>
          <w:color w:val="504E52"/>
          <w:spacing w:val="-3"/>
          <w:sz w:val="18"/>
        </w:rPr>
        <w:t>by</w:t>
      </w:r>
    </w:p>
    <w:p w14:paraId="20AF8665" w14:textId="77777777" w:rsidR="00970760" w:rsidRDefault="00CD6612">
      <w:pPr>
        <w:pStyle w:val="BodyText"/>
        <w:spacing w:before="13"/>
        <w:ind w:left="1228"/>
      </w:pPr>
      <w:r>
        <w:rPr>
          <w:color w:val="504E52"/>
        </w:rPr>
        <w:t>manufacturer’s location number.</w:t>
      </w:r>
    </w:p>
    <w:p w14:paraId="08C39435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9"/>
        </w:tabs>
        <w:spacing w:line="254" w:lineRule="auto"/>
        <w:ind w:left="1228" w:right="569"/>
        <w:jc w:val="both"/>
        <w:rPr>
          <w:sz w:val="18"/>
        </w:rPr>
      </w:pPr>
      <w:r>
        <w:rPr>
          <w:color w:val="504E52"/>
          <w:spacing w:val="-3"/>
          <w:sz w:val="18"/>
        </w:rPr>
        <w:t xml:space="preserve">Each panel fully dimensioned with finished openings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doors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windows; utility penetrations; connections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adjacent panels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structural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members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including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type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number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fasteners;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mechanical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electrical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rough-in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items;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built-in mounting plates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miscellaneous items;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other special</w:t>
      </w:r>
      <w:r>
        <w:rPr>
          <w:color w:val="504E52"/>
          <w:spacing w:val="-28"/>
          <w:sz w:val="18"/>
        </w:rPr>
        <w:t xml:space="preserve"> </w:t>
      </w:r>
      <w:r>
        <w:rPr>
          <w:color w:val="504E52"/>
          <w:spacing w:val="-3"/>
          <w:sz w:val="18"/>
        </w:rPr>
        <w:t>conditions.</w:t>
      </w:r>
    </w:p>
    <w:p w14:paraId="52195B9E" w14:textId="77777777" w:rsidR="00970760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>
        <w:rPr>
          <w:color w:val="504E52"/>
          <w:spacing w:val="-4"/>
          <w:sz w:val="18"/>
        </w:rPr>
        <w:t>[</w:t>
      </w:r>
      <w:r w:rsidR="00CD6612">
        <w:rPr>
          <w:color w:val="504E52"/>
          <w:spacing w:val="-4"/>
          <w:sz w:val="18"/>
        </w:rPr>
        <w:t xml:space="preserve">Verified </w:t>
      </w:r>
      <w:r w:rsidR="00CD6612">
        <w:rPr>
          <w:color w:val="504E52"/>
          <w:sz w:val="18"/>
        </w:rPr>
        <w:t>field</w:t>
      </w:r>
      <w:r w:rsidR="00CD6612">
        <w:rPr>
          <w:color w:val="504E52"/>
          <w:spacing w:val="-1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dimensions.</w:t>
      </w:r>
      <w:r>
        <w:rPr>
          <w:color w:val="504E52"/>
          <w:spacing w:val="-3"/>
          <w:sz w:val="18"/>
        </w:rPr>
        <w:t>]</w:t>
      </w:r>
    </w:p>
    <w:p w14:paraId="31DC963D" w14:textId="77777777" w:rsidR="00970760" w:rsidRDefault="00BB4F48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4</w:t>
      </w:r>
      <w:r w:rsidR="00CD6612">
        <w:rPr>
          <w:color w:val="504E52"/>
        </w:rPr>
        <w:t>.</w:t>
      </w:r>
      <w:r w:rsidR="00CD6612">
        <w:rPr>
          <w:color w:val="504E52"/>
        </w:rPr>
        <w:tab/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767C73D4" w14:textId="77777777" w:rsidR="00970760" w:rsidRDefault="00970760">
      <w:pPr>
        <w:pStyle w:val="BodyText"/>
        <w:spacing w:before="5"/>
        <w:rPr>
          <w:sz w:val="16"/>
        </w:rPr>
      </w:pPr>
    </w:p>
    <w:p w14:paraId="1F748BC5" w14:textId="77777777" w:rsidR="002557D5" w:rsidRDefault="002557D5">
      <w:pPr>
        <w:pStyle w:val="Heading1"/>
        <w:spacing w:line="249" w:lineRule="auto"/>
        <w:ind w:right="753"/>
        <w:rPr>
          <w:color w:val="3383AA"/>
          <w:spacing w:val="-3"/>
        </w:rPr>
      </w:pPr>
    </w:p>
    <w:p w14:paraId="5522D2DE" w14:textId="77777777" w:rsidR="00970760" w:rsidRPr="005E15AB" w:rsidRDefault="00CD6612">
      <w:pPr>
        <w:pStyle w:val="Heading1"/>
        <w:spacing w:line="249" w:lineRule="auto"/>
        <w:ind w:right="753"/>
        <w:rPr>
          <w:color w:val="C00000"/>
        </w:rPr>
      </w:pPr>
      <w:r w:rsidRPr="005E15AB">
        <w:rPr>
          <w:color w:val="C00000"/>
          <w:spacing w:val="-3"/>
        </w:rPr>
        <w:t xml:space="preserve">Note: Samples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actual products intended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illustrate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products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incorporated into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project. Sample submittals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commonly necessary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such characteristics </w:t>
      </w:r>
      <w:r w:rsidRPr="005E15AB">
        <w:rPr>
          <w:color w:val="C00000"/>
        </w:rPr>
        <w:t xml:space="preserve">as </w:t>
      </w:r>
      <w:r w:rsidRPr="005E15AB">
        <w:rPr>
          <w:color w:val="C00000"/>
          <w:spacing w:val="-3"/>
        </w:rPr>
        <w:t xml:space="preserve">colors, </w:t>
      </w:r>
      <w:proofErr w:type="gramStart"/>
      <w:r w:rsidRPr="005E15AB">
        <w:rPr>
          <w:color w:val="C00000"/>
          <w:spacing w:val="-3"/>
        </w:rPr>
        <w:t>textures</w:t>
      </w:r>
      <w:proofErr w:type="gramEnd"/>
      <w:r w:rsidRPr="005E15AB">
        <w:rPr>
          <w:color w:val="C00000"/>
          <w:spacing w:val="-3"/>
        </w:rPr>
        <w:t xml:space="preserve">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other appearance issues.</w:t>
      </w:r>
    </w:p>
    <w:p w14:paraId="3400615F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0DA4415F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Samples:</w:t>
      </w:r>
    </w:p>
    <w:p w14:paraId="716C9467" w14:textId="77777777" w:rsidR="002557D5" w:rsidRPr="002557D5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 xml:space="preserve">Color chip no less than 2” x 2” for color approval. </w:t>
      </w:r>
    </w:p>
    <w:p w14:paraId="6D862AC7" w14:textId="77777777" w:rsidR="00B36BB6" w:rsidRDefault="00B36BB6" w:rsidP="00B36BB6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>[[Full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size]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 standard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samples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[colors]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finishes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prepared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similar [same] metal specified </w:t>
      </w:r>
      <w:r>
        <w:rPr>
          <w:color w:val="504E52"/>
          <w:sz w:val="18"/>
        </w:rPr>
        <w:t>for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panels.]</w:t>
      </w:r>
    </w:p>
    <w:p w14:paraId="4F23FBC5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3.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327E8890" w14:textId="77777777" w:rsidR="00970760" w:rsidRDefault="00970760">
      <w:pPr>
        <w:pStyle w:val="BodyText"/>
        <w:spacing w:before="5"/>
        <w:rPr>
          <w:sz w:val="16"/>
        </w:rPr>
      </w:pPr>
    </w:p>
    <w:p w14:paraId="3B49C78B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Specify submittals intended to document manufacturer storage, </w:t>
      </w:r>
      <w:proofErr w:type="gramStart"/>
      <w:r w:rsidRPr="005E15AB">
        <w:rPr>
          <w:color w:val="C00000"/>
        </w:rPr>
        <w:t>installation</w:t>
      </w:r>
      <w:proofErr w:type="gramEnd"/>
      <w:r w:rsidRPr="005E15AB">
        <w:rPr>
          <w:color w:val="C00000"/>
        </w:rPr>
        <w:t xml:space="preserve"> and other instructions.</w:t>
      </w:r>
    </w:p>
    <w:p w14:paraId="1878E110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705ED3D0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Manufacturer’s Written Instructions, including:</w:t>
      </w:r>
    </w:p>
    <w:p w14:paraId="00F0CAD4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5"/>
          <w:sz w:val="18"/>
        </w:rPr>
        <w:t xml:space="preserve">Delivery, </w:t>
      </w:r>
      <w:proofErr w:type="gramStart"/>
      <w:r>
        <w:rPr>
          <w:color w:val="504E52"/>
          <w:spacing w:val="-3"/>
          <w:sz w:val="18"/>
        </w:rPr>
        <w:t>storage</w:t>
      </w:r>
      <w:proofErr w:type="gramEnd"/>
      <w:r>
        <w:rPr>
          <w:color w:val="504E52"/>
          <w:spacing w:val="-3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handling.</w:t>
      </w:r>
    </w:p>
    <w:p w14:paraId="30A1C8A9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Preparation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499BC43A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 w:right="8760"/>
        <w:rPr>
          <w:sz w:val="18"/>
        </w:rPr>
      </w:pPr>
      <w:r>
        <w:rPr>
          <w:color w:val="504E52"/>
          <w:spacing w:val="-3"/>
          <w:sz w:val="18"/>
        </w:rPr>
        <w:t>Maintenance.</w:t>
      </w:r>
    </w:p>
    <w:p w14:paraId="77C3B953" w14:textId="77777777" w:rsidR="00970760" w:rsidRDefault="00CD6612">
      <w:pPr>
        <w:pStyle w:val="BodyText"/>
        <w:tabs>
          <w:tab w:val="left" w:pos="1228"/>
          <w:tab w:val="left" w:pos="1568"/>
        </w:tabs>
        <w:spacing w:before="55"/>
        <w:ind w:left="868" w:right="8760"/>
      </w:pPr>
      <w:r>
        <w:rPr>
          <w:color w:val="504E52"/>
        </w:rPr>
        <w:t>4.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2AA99BFE" w14:textId="77777777" w:rsidR="00970760" w:rsidRDefault="00970760">
      <w:pPr>
        <w:pStyle w:val="BodyText"/>
        <w:spacing w:before="4"/>
        <w:rPr>
          <w:sz w:val="16"/>
        </w:rPr>
      </w:pPr>
    </w:p>
    <w:p w14:paraId="47D2160C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Coordinate Article below with Contract Conditions and with Section 01 78 36 - Warranties.</w:t>
      </w:r>
    </w:p>
    <w:p w14:paraId="61A49BBB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02F738D1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4"/>
          <w:sz w:val="18"/>
        </w:rPr>
        <w:t xml:space="preserve">Warranty:  </w:t>
      </w:r>
      <w:r>
        <w:rPr>
          <w:color w:val="504E52"/>
          <w:spacing w:val="-3"/>
          <w:sz w:val="18"/>
        </w:rPr>
        <w:t xml:space="preserve">Fully executed, issued </w:t>
      </w:r>
      <w:r>
        <w:rPr>
          <w:color w:val="504E52"/>
          <w:sz w:val="18"/>
        </w:rPr>
        <w:t xml:space="preserve">in </w:t>
      </w:r>
      <w:r w:rsidR="00946729">
        <w:rPr>
          <w:color w:val="504E52"/>
          <w:spacing w:val="-3"/>
          <w:sz w:val="18"/>
        </w:rPr>
        <w:t>Customer’s</w:t>
      </w:r>
      <w:r>
        <w:rPr>
          <w:color w:val="504E52"/>
          <w:spacing w:val="-3"/>
          <w:sz w:val="18"/>
        </w:rPr>
        <w:t xml:space="preserve"> name,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registered with </w:t>
      </w:r>
      <w:r>
        <w:rPr>
          <w:color w:val="504E52"/>
          <w:spacing w:val="-4"/>
          <w:sz w:val="18"/>
        </w:rPr>
        <w:t>manufacturer,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614B6245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2557D5">
        <w:rPr>
          <w:color w:val="504E52"/>
          <w:spacing w:val="-3"/>
          <w:sz w:val="18"/>
        </w:rPr>
        <w:t>five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materials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workmanship.</w:t>
      </w:r>
    </w:p>
    <w:p w14:paraId="2405E1B0" w14:textId="77777777" w:rsidR="00970760" w:rsidRDefault="00970760">
      <w:pPr>
        <w:pStyle w:val="BodyText"/>
        <w:spacing w:before="4"/>
        <w:rPr>
          <w:sz w:val="16"/>
        </w:rPr>
      </w:pPr>
    </w:p>
    <w:p w14:paraId="10AFE7A5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Select warranty for specified finish.</w:t>
      </w:r>
    </w:p>
    <w:p w14:paraId="47565C17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71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[five-year]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anodic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5717AC34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7E3610">
        <w:rPr>
          <w:color w:val="504E52"/>
          <w:spacing w:val="-3"/>
          <w:sz w:val="18"/>
        </w:rPr>
        <w:t>twenty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sprayed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42363C87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[twenty-year]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coil coated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35BCE7A0" w14:textId="77777777" w:rsidR="00970760" w:rsidRDefault="00970760">
      <w:pPr>
        <w:pStyle w:val="BodyText"/>
        <w:spacing w:before="9"/>
        <w:rPr>
          <w:sz w:val="16"/>
        </w:rPr>
      </w:pPr>
    </w:p>
    <w:p w14:paraId="2B0EC423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QUALITY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ASSURANCE</w:t>
      </w:r>
    </w:p>
    <w:p w14:paraId="7087327A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369"/>
        <w:rPr>
          <w:sz w:val="18"/>
        </w:rPr>
      </w:pPr>
      <w:r>
        <w:rPr>
          <w:color w:val="504E52"/>
          <w:spacing w:val="-3"/>
          <w:sz w:val="18"/>
        </w:rPr>
        <w:t xml:space="preserve">Authorized Installer: </w:t>
      </w:r>
      <w:r>
        <w:rPr>
          <w:color w:val="504E52"/>
          <w:spacing w:val="-4"/>
          <w:sz w:val="18"/>
        </w:rPr>
        <w:t xml:space="preserve">Trained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certified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manufacturer </w:t>
      </w:r>
      <w:r>
        <w:rPr>
          <w:color w:val="504E52"/>
          <w:sz w:val="18"/>
        </w:rPr>
        <w:t xml:space="preserve">or </w:t>
      </w:r>
      <w:r>
        <w:rPr>
          <w:color w:val="504E52"/>
          <w:spacing w:val="-3"/>
          <w:sz w:val="18"/>
        </w:rPr>
        <w:t xml:space="preserve">otherwise acceptable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4"/>
          <w:sz w:val="18"/>
        </w:rPr>
        <w:t xml:space="preserve">manufacturer, </w:t>
      </w:r>
      <w:r>
        <w:rPr>
          <w:color w:val="504E52"/>
          <w:spacing w:val="-3"/>
          <w:sz w:val="18"/>
        </w:rPr>
        <w:t xml:space="preserve">experienced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performing work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specialized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work</w:t>
      </w:r>
      <w:r>
        <w:rPr>
          <w:color w:val="504E52"/>
          <w:spacing w:val="-6"/>
          <w:sz w:val="18"/>
        </w:rPr>
        <w:t xml:space="preserve"> </w:t>
      </w:r>
      <w:proofErr w:type="gramStart"/>
      <w:r>
        <w:rPr>
          <w:color w:val="504E52"/>
          <w:spacing w:val="-3"/>
          <w:sz w:val="18"/>
        </w:rPr>
        <w:t>similar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proofErr w:type="gramEnd"/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required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project.</w:t>
      </w:r>
    </w:p>
    <w:p w14:paraId="0DA86244" w14:textId="77777777" w:rsidR="00970760" w:rsidRDefault="00CD6612">
      <w:pPr>
        <w:pStyle w:val="BodyText"/>
        <w:tabs>
          <w:tab w:val="left" w:pos="1251"/>
        </w:tabs>
        <w:spacing w:before="116"/>
        <w:ind w:left="552"/>
      </w:pPr>
      <w:r>
        <w:rPr>
          <w:color w:val="504E52"/>
        </w:rPr>
        <w:t xml:space="preserve">B.  </w:t>
      </w:r>
      <w:r>
        <w:rPr>
          <w:color w:val="504E52"/>
          <w:spacing w:val="4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0FCE8C92" w14:textId="77777777" w:rsidR="00970760" w:rsidRDefault="00970760">
      <w:pPr>
        <w:pStyle w:val="BodyText"/>
        <w:spacing w:before="9"/>
        <w:rPr>
          <w:sz w:val="16"/>
        </w:rPr>
      </w:pPr>
    </w:p>
    <w:p w14:paraId="01F3638E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6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HANDLING</w:t>
      </w:r>
    </w:p>
    <w:p w14:paraId="713EFFFF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accordance with manufacturer’s written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18EFC96F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manufacturer’s original packaging with identification labels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intact.</w:t>
      </w:r>
    </w:p>
    <w:p w14:paraId="420F722E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860"/>
        <w:rPr>
          <w:sz w:val="18"/>
        </w:rPr>
      </w:pPr>
      <w:r>
        <w:rPr>
          <w:color w:val="504E52"/>
          <w:spacing w:val="-3"/>
          <w:sz w:val="18"/>
        </w:rPr>
        <w:t>Store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materials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protected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from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exposure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harmful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weather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temperature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 manufacturer’s written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659C13CB" w14:textId="77777777" w:rsidR="00970760" w:rsidRPr="005E15AB" w:rsidRDefault="00CD6612">
      <w:pPr>
        <w:pStyle w:val="Heading1"/>
        <w:spacing w:before="177" w:line="249" w:lineRule="auto"/>
        <w:ind w:right="254"/>
        <w:jc w:val="both"/>
        <w:rPr>
          <w:color w:val="C00000"/>
        </w:rPr>
      </w:pPr>
      <w:r w:rsidRPr="005E15AB">
        <w:rPr>
          <w:color w:val="C00000"/>
          <w:spacing w:val="-3"/>
        </w:rPr>
        <w:t xml:space="preserve">Note: </w:t>
      </w:r>
      <w:r w:rsidRPr="005E15AB">
        <w:rPr>
          <w:color w:val="C00000"/>
          <w:spacing w:val="-4"/>
        </w:rPr>
        <w:t xml:space="preserve">USGBC’s </w:t>
      </w:r>
      <w:r w:rsidRPr="005E15AB">
        <w:rPr>
          <w:color w:val="C00000"/>
          <w:spacing w:val="-3"/>
        </w:rPr>
        <w:t>LEED</w:t>
      </w:r>
      <w:r w:rsidRPr="005E15AB">
        <w:rPr>
          <w:color w:val="C00000"/>
          <w:spacing w:val="-3"/>
          <w:position w:val="6"/>
          <w:sz w:val="10"/>
        </w:rPr>
        <w:t xml:space="preserve">® </w:t>
      </w:r>
      <w:r w:rsidRPr="005E15AB">
        <w:rPr>
          <w:color w:val="C00000"/>
          <w:spacing w:val="-3"/>
        </w:rPr>
        <w:t xml:space="preserve">certification includes credits </w:t>
      </w:r>
      <w:r w:rsidRPr="005E15AB">
        <w:rPr>
          <w:color w:val="C00000"/>
        </w:rPr>
        <w:t xml:space="preserve">for the </w:t>
      </w:r>
      <w:r w:rsidRPr="005E15AB">
        <w:rPr>
          <w:color w:val="C00000"/>
          <w:spacing w:val="-3"/>
        </w:rPr>
        <w:t xml:space="preserve">diversion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construction waste from landfill. Diversion can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tracked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by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either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weight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volume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but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must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consistent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for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all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materials.</w:t>
      </w:r>
      <w:r w:rsidRPr="005E15AB">
        <w:rPr>
          <w:color w:val="C00000"/>
          <w:spacing w:val="-7"/>
        </w:rPr>
        <w:t xml:space="preserve"> </w:t>
      </w:r>
    </w:p>
    <w:p w14:paraId="2FB03EB8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1762E8DF" w14:textId="77777777" w:rsidR="00970760" w:rsidRPr="007E361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Remove packaging materials from site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proofErr w:type="gramStart"/>
      <w:r>
        <w:rPr>
          <w:color w:val="504E52"/>
          <w:sz w:val="18"/>
        </w:rPr>
        <w:t>of at</w:t>
      </w:r>
      <w:proofErr w:type="gramEnd"/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appropriate recycling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facilities.</w:t>
      </w:r>
    </w:p>
    <w:p w14:paraId="488C6630" w14:textId="77777777" w:rsidR="007E3610" w:rsidRDefault="007E3610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sz w:val="18"/>
        </w:rPr>
        <w:t xml:space="preserve">Remove protective film from panels only after installed. </w:t>
      </w:r>
    </w:p>
    <w:p w14:paraId="4D391B99" w14:textId="77777777" w:rsidR="00970760" w:rsidRDefault="007E3610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>F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4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22E4A675" w14:textId="77777777" w:rsidR="00970760" w:rsidRDefault="00970760">
      <w:pPr>
        <w:pStyle w:val="BodyText"/>
        <w:spacing w:before="0"/>
        <w:rPr>
          <w:sz w:val="20"/>
        </w:rPr>
      </w:pPr>
    </w:p>
    <w:p w14:paraId="436C99D6" w14:textId="77777777" w:rsidR="00970760" w:rsidRDefault="00CD6612">
      <w:pPr>
        <w:pStyle w:val="Heading1"/>
        <w:spacing w:before="162"/>
      </w:pPr>
      <w:r>
        <w:rPr>
          <w:color w:val="504E52"/>
        </w:rPr>
        <w:t>PART 2 PRODUCTS</w:t>
      </w:r>
    </w:p>
    <w:p w14:paraId="385674F8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67D219D8" w14:textId="77777777" w:rsidR="00970760" w:rsidRPr="005E15AB" w:rsidRDefault="00CD6612">
      <w:pPr>
        <w:spacing w:line="249" w:lineRule="auto"/>
        <w:ind w:left="120" w:right="14"/>
        <w:rPr>
          <w:b/>
          <w:color w:val="C00000"/>
          <w:sz w:val="18"/>
        </w:rPr>
      </w:pPr>
      <w:r w:rsidRPr="005E15AB">
        <w:rPr>
          <w:b/>
          <w:color w:val="C00000"/>
          <w:spacing w:val="-3"/>
          <w:sz w:val="18"/>
        </w:rPr>
        <w:t xml:space="preserve">Note: Retain Article below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proprietary method specification. </w:t>
      </w:r>
      <w:r w:rsidRPr="005E15AB">
        <w:rPr>
          <w:b/>
          <w:color w:val="C00000"/>
          <w:sz w:val="18"/>
        </w:rPr>
        <w:t xml:space="preserve">Add </w:t>
      </w:r>
      <w:r w:rsidRPr="005E15AB">
        <w:rPr>
          <w:b/>
          <w:color w:val="C00000"/>
          <w:spacing w:val="-3"/>
          <w:sz w:val="18"/>
        </w:rPr>
        <w:t xml:space="preserve">product attributes, performance characteristics, material standards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descriptions </w:t>
      </w:r>
      <w:r w:rsidRPr="005E15AB">
        <w:rPr>
          <w:b/>
          <w:color w:val="C00000"/>
          <w:sz w:val="18"/>
        </w:rPr>
        <w:t xml:space="preserve">as </w:t>
      </w:r>
      <w:r w:rsidRPr="005E15AB">
        <w:rPr>
          <w:b/>
          <w:color w:val="C00000"/>
          <w:spacing w:val="-3"/>
          <w:sz w:val="18"/>
        </w:rPr>
        <w:t xml:space="preserve">applicable. </w:t>
      </w:r>
      <w:r w:rsidRPr="005E15AB">
        <w:rPr>
          <w:b/>
          <w:color w:val="C00000"/>
          <w:sz w:val="18"/>
        </w:rPr>
        <w:t xml:space="preserve">Use of </w:t>
      </w:r>
      <w:r w:rsidRPr="005E15AB">
        <w:rPr>
          <w:b/>
          <w:color w:val="C00000"/>
          <w:spacing w:val="-3"/>
          <w:sz w:val="18"/>
        </w:rPr>
        <w:t xml:space="preserve">such phrases </w:t>
      </w:r>
      <w:r w:rsidRPr="005E15AB">
        <w:rPr>
          <w:b/>
          <w:color w:val="C00000"/>
          <w:sz w:val="18"/>
        </w:rPr>
        <w:t xml:space="preserve">as or </w:t>
      </w:r>
      <w:r w:rsidRPr="005E15AB">
        <w:rPr>
          <w:b/>
          <w:color w:val="C00000"/>
          <w:spacing w:val="-3"/>
          <w:sz w:val="18"/>
        </w:rPr>
        <w:t xml:space="preserve">equal, approved equal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 xml:space="preserve">similar phrases </w:t>
      </w:r>
      <w:r w:rsidRPr="005E15AB">
        <w:rPr>
          <w:b/>
          <w:color w:val="C00000"/>
          <w:sz w:val="18"/>
        </w:rPr>
        <w:t xml:space="preserve">may </w:t>
      </w:r>
      <w:r w:rsidRPr="005E15AB">
        <w:rPr>
          <w:b/>
          <w:color w:val="C00000"/>
          <w:spacing w:val="-3"/>
          <w:sz w:val="18"/>
        </w:rPr>
        <w:t xml:space="preserve">cause ambiguity </w:t>
      </w:r>
      <w:r w:rsidRPr="005E15AB">
        <w:rPr>
          <w:b/>
          <w:color w:val="C00000"/>
          <w:sz w:val="18"/>
        </w:rPr>
        <w:t xml:space="preserve">in </w:t>
      </w:r>
      <w:r w:rsidRPr="005E15AB">
        <w:rPr>
          <w:b/>
          <w:color w:val="C00000"/>
          <w:spacing w:val="-3"/>
          <w:sz w:val="18"/>
        </w:rPr>
        <w:t xml:space="preserve">specifications. Such phrases require verification (procedural, legal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regulatory)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assignment </w:t>
      </w:r>
      <w:r w:rsidRPr="005E15AB">
        <w:rPr>
          <w:b/>
          <w:color w:val="C00000"/>
          <w:sz w:val="18"/>
        </w:rPr>
        <w:t xml:space="preserve">of </w:t>
      </w:r>
      <w:r w:rsidRPr="005E15AB">
        <w:rPr>
          <w:b/>
          <w:color w:val="C00000"/>
          <w:spacing w:val="-3"/>
          <w:sz w:val="18"/>
        </w:rPr>
        <w:t xml:space="preserve">responsibility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determining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>equal products.</w:t>
      </w:r>
    </w:p>
    <w:p w14:paraId="023665D0" w14:textId="77777777" w:rsidR="00970760" w:rsidRDefault="00970760">
      <w:pPr>
        <w:pStyle w:val="BodyText"/>
        <w:spacing w:before="0"/>
        <w:rPr>
          <w:b/>
          <w:sz w:val="26"/>
        </w:rPr>
      </w:pPr>
    </w:p>
    <w:p w14:paraId="7BEC9714" w14:textId="77777777" w:rsidR="00970760" w:rsidRDefault="00CD6612">
      <w:pPr>
        <w:pStyle w:val="ListParagraph"/>
        <w:numPr>
          <w:ilvl w:val="1"/>
          <w:numId w:val="4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 xml:space="preserve">METAL </w:t>
      </w:r>
      <w:r>
        <w:rPr>
          <w:color w:val="504E52"/>
          <w:spacing w:val="-4"/>
          <w:sz w:val="18"/>
        </w:rPr>
        <w:t>WALL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6"/>
          <w:sz w:val="18"/>
        </w:rPr>
        <w:t>PANELS</w:t>
      </w:r>
    </w:p>
    <w:p w14:paraId="3E6CD527" w14:textId="77777777" w:rsidR="00970760" w:rsidRDefault="00970760">
      <w:pPr>
        <w:pStyle w:val="BodyText"/>
        <w:spacing w:before="4"/>
        <w:rPr>
          <w:sz w:val="16"/>
        </w:rPr>
      </w:pPr>
    </w:p>
    <w:p w14:paraId="7039FF86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Include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following </w:t>
      </w:r>
      <w:proofErr w:type="gramStart"/>
      <w:r w:rsidRPr="005E15AB">
        <w:rPr>
          <w:color w:val="C00000"/>
          <w:spacing w:val="-3"/>
        </w:rPr>
        <w:t>Paragraph;</w:t>
      </w:r>
      <w:proofErr w:type="gramEnd"/>
      <w:r w:rsidRPr="005E15AB">
        <w:rPr>
          <w:color w:val="C00000"/>
          <w:spacing w:val="-3"/>
        </w:rPr>
        <w:t xml:space="preserve"> manufacturer’s name, address, phone </w:t>
      </w:r>
      <w:r w:rsidRPr="005E15AB">
        <w:rPr>
          <w:color w:val="C00000"/>
          <w:spacing w:val="-4"/>
        </w:rPr>
        <w:t xml:space="preserve">number, </w:t>
      </w:r>
      <w:r w:rsidRPr="005E15AB">
        <w:rPr>
          <w:color w:val="C00000"/>
          <w:spacing w:val="-3"/>
        </w:rPr>
        <w:t xml:space="preserve">e-mail address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website URL.</w:t>
      </w:r>
    </w:p>
    <w:p w14:paraId="7C0CA705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0C706806" w14:textId="77777777" w:rsidR="00970760" w:rsidRDefault="00CD6612">
      <w:pPr>
        <w:pStyle w:val="ListParagraph"/>
        <w:numPr>
          <w:ilvl w:val="2"/>
          <w:numId w:val="4"/>
        </w:numPr>
        <w:tabs>
          <w:tab w:val="left" w:pos="9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Manufacturer:  Protean Construction Products,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Inc.</w:t>
      </w:r>
    </w:p>
    <w:p w14:paraId="4F5375BC" w14:textId="77777777" w:rsidR="005E15AB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  <w:rPr>
          <w:color w:val="504E52"/>
          <w:spacing w:val="-22"/>
        </w:rPr>
      </w:pPr>
      <w:r>
        <w:rPr>
          <w:color w:val="504E52"/>
        </w:rPr>
        <w:t>1.</w:t>
      </w:r>
      <w:r>
        <w:rPr>
          <w:color w:val="504E52"/>
        </w:rPr>
        <w:tab/>
      </w:r>
      <w:r>
        <w:rPr>
          <w:color w:val="504E52"/>
          <w:spacing w:val="-3"/>
        </w:rPr>
        <w:t xml:space="preserve">Contact:  </w:t>
      </w:r>
      <w:r>
        <w:rPr>
          <w:color w:val="504E52"/>
          <w:spacing w:val="-6"/>
        </w:rPr>
        <w:t xml:space="preserve">11901 </w:t>
      </w:r>
      <w:r>
        <w:rPr>
          <w:color w:val="504E52"/>
          <w:spacing w:val="-3"/>
        </w:rPr>
        <w:t xml:space="preserve">Riverwood </w:t>
      </w:r>
      <w:r>
        <w:rPr>
          <w:color w:val="504E52"/>
          <w:spacing w:val="-5"/>
        </w:rPr>
        <w:t xml:space="preserve">Dr.; </w:t>
      </w:r>
      <w:r>
        <w:rPr>
          <w:color w:val="504E52"/>
          <w:spacing w:val="-3"/>
        </w:rPr>
        <w:t xml:space="preserve">Burnsville, </w:t>
      </w:r>
      <w:r>
        <w:rPr>
          <w:color w:val="504E52"/>
        </w:rPr>
        <w:t xml:space="preserve">MN </w:t>
      </w:r>
      <w:r>
        <w:rPr>
          <w:color w:val="504E52"/>
          <w:spacing w:val="-3"/>
        </w:rPr>
        <w:t xml:space="preserve">55337; Phone:  </w:t>
      </w:r>
      <w:proofErr w:type="gramStart"/>
      <w:r>
        <w:rPr>
          <w:color w:val="504E52"/>
          <w:spacing w:val="-3"/>
        </w:rPr>
        <w:t>952-895-4000;</w:t>
      </w:r>
      <w:proofErr w:type="gramEnd"/>
      <w:r>
        <w:rPr>
          <w:color w:val="504E52"/>
          <w:spacing w:val="-22"/>
        </w:rPr>
        <w:t xml:space="preserve"> </w:t>
      </w:r>
    </w:p>
    <w:p w14:paraId="4FD8990B" w14:textId="77777777" w:rsidR="00970760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</w:pPr>
      <w:r>
        <w:rPr>
          <w:color w:val="504E52"/>
          <w:spacing w:val="-3"/>
        </w:rPr>
        <w:t>Email:  info@protean.com; Website:</w:t>
      </w:r>
      <w:r>
        <w:rPr>
          <w:color w:val="504E52"/>
          <w:spacing w:val="33"/>
        </w:rPr>
        <w:t xml:space="preserve"> </w:t>
      </w:r>
      <w:r w:rsidR="005E15AB">
        <w:rPr>
          <w:color w:val="504E52"/>
          <w:spacing w:val="33"/>
        </w:rPr>
        <w:t>http//</w:t>
      </w:r>
      <w:hyperlink r:id="rId7" w:history="1">
        <w:r w:rsidR="005E15AB" w:rsidRPr="00312905">
          <w:rPr>
            <w:rStyle w:val="Hyperlink"/>
            <w:spacing w:val="-4"/>
          </w:rPr>
          <w:t>www.protean.com.</w:t>
        </w:r>
      </w:hyperlink>
    </w:p>
    <w:p w14:paraId="43741C7A" w14:textId="77777777"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Substitution procedures must either </w:t>
      </w:r>
      <w:r w:rsidRPr="005E15AB">
        <w:rPr>
          <w:color w:val="C00000"/>
        </w:rPr>
        <w:t xml:space="preserve">be in the </w:t>
      </w:r>
      <w:r w:rsidRPr="005E15AB">
        <w:rPr>
          <w:color w:val="C00000"/>
          <w:spacing w:val="-3"/>
        </w:rPr>
        <w:t xml:space="preserve">Contract Conditions </w:t>
      </w:r>
      <w:r w:rsidRPr="005E15AB">
        <w:rPr>
          <w:color w:val="C00000"/>
        </w:rPr>
        <w:t xml:space="preserve">or in </w:t>
      </w:r>
      <w:r w:rsidRPr="005E15AB">
        <w:rPr>
          <w:color w:val="C00000"/>
          <w:spacing w:val="-3"/>
        </w:rPr>
        <w:t xml:space="preserve">Section </w:t>
      </w:r>
      <w:r w:rsidRPr="005E15AB">
        <w:rPr>
          <w:color w:val="C00000"/>
        </w:rPr>
        <w:t xml:space="preserve">01 25 00 - </w:t>
      </w:r>
      <w:r w:rsidRPr="005E15AB">
        <w:rPr>
          <w:color w:val="C00000"/>
          <w:spacing w:val="-3"/>
        </w:rPr>
        <w:t xml:space="preserve">Substitution Procedures.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>include substitution procedures here.</w:t>
      </w:r>
    </w:p>
    <w:p w14:paraId="58755A39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Single Source Responsibility:  Provide components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materials specified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this section from </w:t>
      </w:r>
      <w:r>
        <w:rPr>
          <w:color w:val="504E52"/>
          <w:sz w:val="18"/>
        </w:rPr>
        <w:t xml:space="preserve">a </w:t>
      </w:r>
      <w:r>
        <w:rPr>
          <w:color w:val="504E52"/>
          <w:spacing w:val="-3"/>
          <w:sz w:val="18"/>
        </w:rPr>
        <w:t>single</w:t>
      </w:r>
      <w:r>
        <w:rPr>
          <w:color w:val="504E52"/>
          <w:spacing w:val="-30"/>
          <w:sz w:val="18"/>
        </w:rPr>
        <w:t xml:space="preserve"> </w:t>
      </w:r>
      <w:r>
        <w:rPr>
          <w:color w:val="504E52"/>
          <w:spacing w:val="-4"/>
          <w:sz w:val="18"/>
        </w:rPr>
        <w:t>manufacturer.</w:t>
      </w:r>
    </w:p>
    <w:p w14:paraId="291317BF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Substitutions:  </w:t>
      </w:r>
      <w:r>
        <w:rPr>
          <w:color w:val="504E52"/>
          <w:sz w:val="18"/>
        </w:rPr>
        <w:t xml:space="preserve">No </w:t>
      </w:r>
      <w:r w:rsidR="00923F18">
        <w:rPr>
          <w:color w:val="504E52"/>
          <w:spacing w:val="-3"/>
          <w:sz w:val="18"/>
        </w:rPr>
        <w:t xml:space="preserve">bidder </w:t>
      </w:r>
      <w:proofErr w:type="gramStart"/>
      <w:r w:rsidR="00923F18">
        <w:rPr>
          <w:color w:val="504E52"/>
          <w:spacing w:val="-3"/>
          <w:sz w:val="18"/>
        </w:rPr>
        <w:t>of</w:t>
      </w:r>
      <w:proofErr w:type="gramEnd"/>
      <w:r w:rsidR="00923F18">
        <w:rPr>
          <w:color w:val="504E52"/>
          <w:spacing w:val="-3"/>
          <w:sz w:val="18"/>
        </w:rPr>
        <w:t xml:space="preserve"> metal wall panel systems will be accepted without prior written approval of the architect based on submission requirements specified </w:t>
      </w:r>
      <w:r w:rsidR="00D518A7">
        <w:rPr>
          <w:color w:val="504E52"/>
          <w:spacing w:val="-3"/>
          <w:sz w:val="18"/>
        </w:rPr>
        <w:t>in Section 01 25 00</w:t>
      </w:r>
      <w:r>
        <w:rPr>
          <w:color w:val="504E52"/>
          <w:spacing w:val="-3"/>
          <w:sz w:val="18"/>
        </w:rPr>
        <w:t>.</w:t>
      </w:r>
    </w:p>
    <w:p w14:paraId="5C82C876" w14:textId="77777777" w:rsidR="00D518A7" w:rsidRDefault="00D518A7">
      <w:pPr>
        <w:ind w:left="120"/>
        <w:rPr>
          <w:b/>
          <w:color w:val="C00000"/>
          <w:sz w:val="18"/>
        </w:rPr>
      </w:pPr>
    </w:p>
    <w:p w14:paraId="20513B0C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 Coordinate reference standards acronyms used in PART 2 with PART 1, Reference Standards.</w:t>
      </w:r>
      <w:r w:rsidR="009729C9">
        <w:rPr>
          <w:b/>
          <w:color w:val="C00000"/>
          <w:sz w:val="18"/>
        </w:rPr>
        <w:t xml:space="preserve"> </w:t>
      </w:r>
      <w:r w:rsidR="00DA5C6E">
        <w:rPr>
          <w:b/>
          <w:color w:val="C00000"/>
          <w:sz w:val="18"/>
        </w:rPr>
        <w:t>FM</w:t>
      </w:r>
      <w:r w:rsidR="009729C9">
        <w:rPr>
          <w:b/>
          <w:color w:val="C00000"/>
          <w:sz w:val="18"/>
        </w:rPr>
        <w:t xml:space="preserve">-200 </w:t>
      </w:r>
      <w:r w:rsidR="00DB3D8F">
        <w:rPr>
          <w:b/>
          <w:color w:val="C00000"/>
          <w:sz w:val="18"/>
        </w:rPr>
        <w:t>configuration</w:t>
      </w:r>
      <w:r w:rsidR="009729C9">
        <w:rPr>
          <w:b/>
          <w:color w:val="C00000"/>
          <w:sz w:val="18"/>
        </w:rPr>
        <w:t xml:space="preserve"> allows for use as a barrier sy</w:t>
      </w:r>
      <w:r w:rsidR="00DB3D8F">
        <w:rPr>
          <w:b/>
          <w:color w:val="C00000"/>
          <w:sz w:val="18"/>
        </w:rPr>
        <w:t xml:space="preserve">stem with sealant a will seal tape, or as a rainscreen without sealant and tape.  Choose whether you desire a rainscreen or barrier condition. </w:t>
      </w:r>
    </w:p>
    <w:p w14:paraId="67530F94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788980E5" w14:textId="5B24CDDC" w:rsidR="00970760" w:rsidRDefault="007E3610">
      <w:pPr>
        <w:pStyle w:val="ListParagraph"/>
        <w:numPr>
          <w:ilvl w:val="2"/>
          <w:numId w:val="4"/>
        </w:numPr>
        <w:tabs>
          <w:tab w:val="left" w:pos="912"/>
        </w:tabs>
        <w:spacing w:before="1" w:line="254" w:lineRule="auto"/>
        <w:ind w:right="321"/>
        <w:rPr>
          <w:sz w:val="18"/>
        </w:rPr>
      </w:pPr>
      <w:r>
        <w:rPr>
          <w:color w:val="504E52"/>
          <w:spacing w:val="-3"/>
          <w:sz w:val="18"/>
        </w:rPr>
        <w:t xml:space="preserve">Basis of Design: </w:t>
      </w:r>
      <w:r w:rsidR="00CD6612">
        <w:rPr>
          <w:color w:val="504E52"/>
          <w:spacing w:val="-3"/>
          <w:sz w:val="18"/>
        </w:rPr>
        <w:t xml:space="preserve">Product: Protean </w:t>
      </w:r>
      <w:r w:rsidR="00F61D72">
        <w:rPr>
          <w:color w:val="504E52"/>
          <w:spacing w:val="-3"/>
          <w:sz w:val="18"/>
        </w:rPr>
        <w:t>FM</w:t>
      </w:r>
      <w:r w:rsidR="009729C9">
        <w:rPr>
          <w:color w:val="504E52"/>
          <w:spacing w:val="-3"/>
          <w:sz w:val="18"/>
        </w:rPr>
        <w:t>-200</w:t>
      </w:r>
      <w:r w:rsidR="00CD6612">
        <w:rPr>
          <w:color w:val="504E52"/>
          <w:spacing w:val="-3"/>
          <w:sz w:val="18"/>
        </w:rPr>
        <w:t xml:space="preserve"> Panels used </w:t>
      </w:r>
      <w:r w:rsidR="00CD6612">
        <w:rPr>
          <w:color w:val="504E52"/>
          <w:sz w:val="18"/>
        </w:rPr>
        <w:t xml:space="preserve">for </w:t>
      </w:r>
      <w:r w:rsidR="00CD6612">
        <w:rPr>
          <w:color w:val="504E52"/>
          <w:spacing w:val="-3"/>
          <w:sz w:val="18"/>
        </w:rPr>
        <w:t>exterior wall cladding, parapets, fascia and soffits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the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siding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component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that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also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includes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ventilated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drainage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plane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and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vapor-permeable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air barrier provided under separate contracts</w:t>
      </w:r>
      <w:r w:rsidR="00DB3D8F">
        <w:rPr>
          <w:color w:val="504E52"/>
          <w:spacing w:val="-3"/>
          <w:sz w:val="18"/>
        </w:rPr>
        <w:t>], [a weather tight system with tape and sealant applied under separate contracts]</w:t>
      </w:r>
      <w:r w:rsidR="00CD6612">
        <w:rPr>
          <w:color w:val="504E52"/>
          <w:spacing w:val="-3"/>
          <w:sz w:val="18"/>
        </w:rPr>
        <w:t>; and, meeting ASTM E283, E330</w:t>
      </w:r>
      <w:r w:rsidR="00DB3D8F">
        <w:rPr>
          <w:color w:val="504E52"/>
          <w:spacing w:val="-3"/>
          <w:sz w:val="18"/>
        </w:rPr>
        <w:t>,</w:t>
      </w:r>
      <w:r w:rsidR="00CD6612">
        <w:rPr>
          <w:color w:val="504E52"/>
          <w:spacing w:val="-23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E</w:t>
      </w:r>
      <w:proofErr w:type="gramStart"/>
      <w:r w:rsidR="00CD6612">
        <w:rPr>
          <w:color w:val="504E52"/>
          <w:spacing w:val="-3"/>
          <w:sz w:val="18"/>
        </w:rPr>
        <w:t>331</w:t>
      </w:r>
      <w:r w:rsidR="00DB3D8F">
        <w:rPr>
          <w:color w:val="504E52"/>
          <w:spacing w:val="-3"/>
          <w:sz w:val="18"/>
        </w:rPr>
        <w:t>,</w:t>
      </w:r>
      <w:r w:rsidR="00F61D72">
        <w:rPr>
          <w:color w:val="504E52"/>
          <w:spacing w:val="-3"/>
          <w:sz w:val="18"/>
        </w:rPr>
        <w:t>E</w:t>
      </w:r>
      <w:proofErr w:type="gramEnd"/>
      <w:r w:rsidR="00F61D72">
        <w:rPr>
          <w:color w:val="504E52"/>
          <w:spacing w:val="-3"/>
          <w:sz w:val="18"/>
        </w:rPr>
        <w:t>84, D227, C1363</w:t>
      </w:r>
      <w:r w:rsidR="00054926">
        <w:rPr>
          <w:color w:val="504E52"/>
          <w:spacing w:val="-3"/>
          <w:sz w:val="18"/>
        </w:rPr>
        <w:t>. Product also test</w:t>
      </w:r>
      <w:r w:rsidR="00EC26F4">
        <w:rPr>
          <w:color w:val="504E52"/>
          <w:spacing w:val="-3"/>
          <w:sz w:val="18"/>
        </w:rPr>
        <w:t>ed</w:t>
      </w:r>
      <w:r w:rsidR="00054926">
        <w:rPr>
          <w:color w:val="504E52"/>
          <w:spacing w:val="-3"/>
          <w:sz w:val="18"/>
        </w:rPr>
        <w:t xml:space="preserve"> in an NFPA-285 wall assembly</w:t>
      </w:r>
      <w:proofErr w:type="gramStart"/>
      <w:r w:rsidR="00054926">
        <w:rPr>
          <w:color w:val="504E52"/>
          <w:spacing w:val="-3"/>
          <w:sz w:val="18"/>
        </w:rPr>
        <w:t>.</w:t>
      </w:r>
      <w:r w:rsidR="00DB3D8F">
        <w:rPr>
          <w:color w:val="504E52"/>
          <w:spacing w:val="-3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.</w:t>
      </w:r>
      <w:proofErr w:type="gramEnd"/>
    </w:p>
    <w:p w14:paraId="4E22D31E" w14:textId="77777777" w:rsidR="00970760" w:rsidRPr="00121060" w:rsidRDefault="00DA5C6E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color w:val="504E52"/>
          <w:spacing w:val="-3"/>
          <w:sz w:val="18"/>
        </w:rPr>
        <w:t>Configuration: [</w:t>
      </w:r>
      <w:r w:rsidR="00CD6612">
        <w:rPr>
          <w:color w:val="504E52"/>
          <w:spacing w:val="-3"/>
          <w:sz w:val="18"/>
        </w:rPr>
        <w:t>Rectangular]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[Square]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[</w:t>
      </w:r>
      <w:r w:rsidR="00CD6612"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sz w:val="18"/>
          <w:u w:val="single" w:color="4F4D51"/>
        </w:rPr>
        <w:tab/>
      </w:r>
      <w:r w:rsidR="00CD6612">
        <w:rPr>
          <w:color w:val="504E52"/>
          <w:sz w:val="18"/>
        </w:rPr>
        <w:t xml:space="preserve">] </w:t>
      </w:r>
      <w:r w:rsidR="00CD6612">
        <w:rPr>
          <w:color w:val="504E52"/>
          <w:spacing w:val="-3"/>
          <w:sz w:val="18"/>
        </w:rPr>
        <w:t xml:space="preserve">[Custom] shaped; fabricated </w:t>
      </w:r>
      <w:r w:rsidR="00DB3D8F">
        <w:rPr>
          <w:color w:val="504E52"/>
          <w:spacing w:val="-3"/>
          <w:sz w:val="18"/>
        </w:rPr>
        <w:t xml:space="preserve">from metal skins and </w:t>
      </w:r>
      <w:r w:rsidR="00F61D72">
        <w:rPr>
          <w:color w:val="504E52"/>
          <w:spacing w:val="-3"/>
          <w:sz w:val="18"/>
        </w:rPr>
        <w:t>polyisocyanurate</w:t>
      </w:r>
      <w:r w:rsidR="00DB3D8F">
        <w:rPr>
          <w:color w:val="504E52"/>
          <w:spacing w:val="-3"/>
          <w:sz w:val="18"/>
        </w:rPr>
        <w:t xml:space="preserve"> core in thickness, lengths and widths as illustrated in contract drawings.  Panels shall be assembled on a dead level platen in a vacuum press for </w:t>
      </w:r>
      <w:proofErr w:type="gramStart"/>
      <w:r w:rsidR="00DB3D8F">
        <w:rPr>
          <w:color w:val="504E52"/>
          <w:spacing w:val="-3"/>
          <w:sz w:val="18"/>
        </w:rPr>
        <w:t>a period of time</w:t>
      </w:r>
      <w:proofErr w:type="gramEnd"/>
      <w:r w:rsidR="00DB3D8F">
        <w:rPr>
          <w:color w:val="504E52"/>
          <w:spacing w:val="-3"/>
          <w:sz w:val="18"/>
        </w:rPr>
        <w:t xml:space="preserve"> sufficient to cure adhesive to a bond </w:t>
      </w:r>
      <w:proofErr w:type="spellStart"/>
      <w:r w:rsidR="00DB3D8F">
        <w:rPr>
          <w:color w:val="504E52"/>
          <w:spacing w:val="-3"/>
          <w:sz w:val="18"/>
        </w:rPr>
        <w:t>bond</w:t>
      </w:r>
      <w:proofErr w:type="spellEnd"/>
      <w:r w:rsidR="00DB3D8F">
        <w:rPr>
          <w:color w:val="504E52"/>
          <w:spacing w:val="-3"/>
          <w:sz w:val="18"/>
        </w:rPr>
        <w:t xml:space="preserve"> strength stronger than core </w:t>
      </w:r>
      <w:r w:rsidR="00DF506E">
        <w:rPr>
          <w:color w:val="504E52"/>
          <w:spacing w:val="-3"/>
          <w:sz w:val="18"/>
        </w:rPr>
        <w:t>material.</w:t>
      </w:r>
    </w:p>
    <w:p w14:paraId="2909FE8A" w14:textId="77777777" w:rsidR="00121060" w:rsidRDefault="00121060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lastRenderedPageBreak/>
        <w:t xml:space="preserve">Custom fabricated from </w:t>
      </w:r>
      <w:r w:rsidR="00DF506E">
        <w:rPr>
          <w:sz w:val="18"/>
        </w:rPr>
        <w:t xml:space="preserve">pre-finished metal skins and </w:t>
      </w:r>
      <w:r w:rsidR="00F61D72">
        <w:rPr>
          <w:sz w:val="18"/>
        </w:rPr>
        <w:t>polyisocyanurate core</w:t>
      </w:r>
      <w:r w:rsidR="00DF506E">
        <w:rPr>
          <w:sz w:val="18"/>
        </w:rPr>
        <w:t>.</w:t>
      </w:r>
      <w:r>
        <w:rPr>
          <w:sz w:val="18"/>
        </w:rPr>
        <w:t xml:space="preserve"> </w:t>
      </w:r>
    </w:p>
    <w:p w14:paraId="7F76C966" w14:textId="77777777" w:rsidR="00FE7F5D" w:rsidRPr="00FE7F5D" w:rsidRDefault="00FE7F5D" w:rsidP="00FE7F5D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Liner material to be roll formed to create a side joint of the interlocking, labyrinth type allowing for positive attachment of the interior and exterior skins </w:t>
      </w:r>
      <w:proofErr w:type="gramStart"/>
      <w:r w:rsidRPr="00FE7F5D">
        <w:rPr>
          <w:sz w:val="18"/>
        </w:rPr>
        <w:t>through the use of</w:t>
      </w:r>
      <w:proofErr w:type="gramEnd"/>
      <w:r w:rsidRPr="00FE7F5D">
        <w:rPr>
          <w:sz w:val="18"/>
        </w:rPr>
        <w:t xml:space="preserve"> concealed fasteners, in accordance with ICBO requirements to withstand both positive and negative wind loading.  The panel joint shall provide for a 1/2" capillary break and nominal gutter height of 2 1/4" to create a rain screen and pressure equalization chamber.</w:t>
      </w:r>
    </w:p>
    <w:p w14:paraId="0B194305" w14:textId="77777777" w:rsidR="00121060" w:rsidRDefault="00F61D72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>Polyisocyanurate foam</w:t>
      </w:r>
      <w:r w:rsidR="00DF506E">
        <w:rPr>
          <w:sz w:val="18"/>
        </w:rPr>
        <w:t xml:space="preserve"> core</w:t>
      </w:r>
      <w:r w:rsidR="00121060">
        <w:rPr>
          <w:sz w:val="18"/>
        </w:rPr>
        <w:t xml:space="preserve"> </w:t>
      </w:r>
      <w:r w:rsidR="00DF506E">
        <w:rPr>
          <w:sz w:val="18"/>
        </w:rPr>
        <w:t>will</w:t>
      </w:r>
      <w:r w:rsidR="00121060">
        <w:rPr>
          <w:sz w:val="18"/>
        </w:rPr>
        <w:t xml:space="preserve"> assure flatness </w:t>
      </w:r>
      <w:r w:rsidR="00DF506E">
        <w:rPr>
          <w:sz w:val="18"/>
        </w:rPr>
        <w:t xml:space="preserve">and may be modified in thickness </w:t>
      </w:r>
      <w:r w:rsidR="00121060">
        <w:rPr>
          <w:sz w:val="18"/>
        </w:rPr>
        <w:t xml:space="preserve">as required by design calculations to assure conformance with specified </w:t>
      </w:r>
      <w:r>
        <w:rPr>
          <w:sz w:val="18"/>
        </w:rPr>
        <w:t>R-value</w:t>
      </w:r>
      <w:r w:rsidR="00121060">
        <w:rPr>
          <w:sz w:val="18"/>
        </w:rPr>
        <w:t>.</w:t>
      </w:r>
    </w:p>
    <w:p w14:paraId="632CDF1F" w14:textId="77777777" w:rsidR="007B3206" w:rsidRPr="00DF506E" w:rsidRDefault="00EC33B1" w:rsidP="00EC33B1">
      <w:pPr>
        <w:pStyle w:val="ListParagraph"/>
        <w:numPr>
          <w:ilvl w:val="4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  <w:u w:val="single"/>
        </w:rPr>
      </w:pPr>
      <w:r>
        <w:rPr>
          <w:sz w:val="18"/>
        </w:rPr>
        <w:t xml:space="preserve">Panels shall have a </w:t>
      </w:r>
      <w:r w:rsidR="00DA5C6E">
        <w:rPr>
          <w:sz w:val="18"/>
        </w:rPr>
        <w:t>flatness criterion</w:t>
      </w:r>
      <w:r>
        <w:rPr>
          <w:sz w:val="18"/>
        </w:rPr>
        <w:t xml:space="preserve"> not to exceed </w:t>
      </w:r>
      <w:r w:rsidR="00DF506E">
        <w:rPr>
          <w:sz w:val="18"/>
        </w:rPr>
        <w:t>1/</w:t>
      </w:r>
      <w:r w:rsidR="00980A24">
        <w:rPr>
          <w:sz w:val="18"/>
        </w:rPr>
        <w:t>32</w:t>
      </w:r>
      <w:r w:rsidR="00DF506E">
        <w:rPr>
          <w:sz w:val="18"/>
        </w:rPr>
        <w:t xml:space="preserve">” in 18”.  </w:t>
      </w:r>
      <w:r w:rsidR="00DF506E" w:rsidRPr="00DF506E">
        <w:rPr>
          <w:sz w:val="18"/>
          <w:u w:val="single"/>
        </w:rPr>
        <w:t>Using a straight edge, no point shall be more than 1/</w:t>
      </w:r>
      <w:r w:rsidR="00D411C8">
        <w:rPr>
          <w:sz w:val="18"/>
          <w:u w:val="single"/>
        </w:rPr>
        <w:t>32</w:t>
      </w:r>
      <w:r w:rsidR="00DF506E" w:rsidRPr="00DF506E">
        <w:rPr>
          <w:sz w:val="18"/>
          <w:u w:val="single"/>
        </w:rPr>
        <w:t xml:space="preserve">” away </w:t>
      </w:r>
      <w:r w:rsidR="00D411C8" w:rsidRPr="00DF506E">
        <w:rPr>
          <w:sz w:val="18"/>
          <w:u w:val="single"/>
        </w:rPr>
        <w:t>from</w:t>
      </w:r>
      <w:r w:rsidR="00DF506E" w:rsidRPr="00DF506E">
        <w:rPr>
          <w:sz w:val="18"/>
          <w:u w:val="single"/>
        </w:rPr>
        <w:t xml:space="preserve"> straight edge between two points of contact. </w:t>
      </w:r>
    </w:p>
    <w:p w14:paraId="4B788CF7" w14:textId="77777777" w:rsidR="00EC33B1" w:rsidRDefault="007B3206" w:rsidP="007B3206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Normal dimensional tolerances on length and width of +/- 0.023” up to 48” (+/- 0.064” over 48”) and +/- 0.1875” diagonal. </w:t>
      </w:r>
      <w:r w:rsidR="00EC33B1">
        <w:rPr>
          <w:sz w:val="18"/>
        </w:rPr>
        <w:t xml:space="preserve"> </w:t>
      </w:r>
    </w:p>
    <w:p w14:paraId="6AC4BE5D" w14:textId="77777777" w:rsidR="00970760" w:rsidRDefault="00CD6612">
      <w:pPr>
        <w:pStyle w:val="Heading1"/>
        <w:spacing w:before="176" w:line="249" w:lineRule="auto"/>
        <w:ind w:right="230"/>
        <w:rPr>
          <w:color w:val="C00000"/>
          <w:spacing w:val="-3"/>
        </w:rPr>
      </w:pPr>
      <w:r w:rsidRPr="005E15AB">
        <w:rPr>
          <w:color w:val="C00000"/>
          <w:spacing w:val="-3"/>
        </w:rPr>
        <w:t xml:space="preserve">Note: Standard panel </w:t>
      </w:r>
      <w:r w:rsidR="00F10C1F">
        <w:rPr>
          <w:color w:val="C00000"/>
          <w:spacing w:val="-3"/>
        </w:rPr>
        <w:t xml:space="preserve">face </w:t>
      </w:r>
      <w:r w:rsidRPr="005E15AB">
        <w:rPr>
          <w:color w:val="C00000"/>
          <w:spacing w:val="-3"/>
        </w:rPr>
        <w:t xml:space="preserve">material includes </w:t>
      </w:r>
      <w:r w:rsidRPr="005E15AB">
        <w:rPr>
          <w:color w:val="C00000"/>
          <w:spacing w:val="-6"/>
        </w:rPr>
        <w:t xml:space="preserve">Types </w:t>
      </w:r>
      <w:r w:rsidRPr="00D518A7">
        <w:rPr>
          <w:color w:val="C00000"/>
          <w:spacing w:val="-3"/>
          <w:u w:val="single"/>
        </w:rPr>
        <w:t xml:space="preserve">3003 </w:t>
      </w:r>
      <w:r w:rsidR="007E3610" w:rsidRPr="00D518A7">
        <w:rPr>
          <w:color w:val="C00000"/>
          <w:u w:val="single"/>
        </w:rPr>
        <w:t>or 3105</w:t>
      </w:r>
      <w:r w:rsidRPr="005E15AB">
        <w:rPr>
          <w:color w:val="C00000"/>
          <w:spacing w:val="-3"/>
        </w:rPr>
        <w:t xml:space="preserve"> aluminum; optional panel material includes</w:t>
      </w:r>
      <w:r w:rsidR="007E3610" w:rsidRPr="005E15AB">
        <w:rPr>
          <w:color w:val="C00000"/>
          <w:spacing w:val="-3"/>
        </w:rPr>
        <w:t xml:space="preserve"> Type 5005 for anodized finish, </w:t>
      </w:r>
      <w:r w:rsidRPr="005E15AB">
        <w:rPr>
          <w:color w:val="C00000"/>
          <w:spacing w:val="-6"/>
        </w:rPr>
        <w:t xml:space="preserve">Types </w:t>
      </w:r>
      <w:r w:rsidRPr="005E15AB">
        <w:rPr>
          <w:color w:val="C00000"/>
        </w:rPr>
        <w:t xml:space="preserve">304 </w:t>
      </w:r>
      <w:r w:rsidRPr="005E15AB">
        <w:rPr>
          <w:color w:val="C00000"/>
          <w:spacing w:val="-3"/>
        </w:rPr>
        <w:t xml:space="preserve">and </w:t>
      </w:r>
      <w:r w:rsidRPr="005E15AB">
        <w:rPr>
          <w:color w:val="C00000"/>
        </w:rPr>
        <w:t xml:space="preserve">316 </w:t>
      </w:r>
      <w:r w:rsidRPr="005E15AB">
        <w:rPr>
          <w:color w:val="C00000"/>
          <w:spacing w:val="-3"/>
        </w:rPr>
        <w:t>stainless steel</w:t>
      </w:r>
      <w:r w:rsidR="00F10C1F">
        <w:rPr>
          <w:color w:val="C00000"/>
          <w:spacing w:val="-3"/>
        </w:rPr>
        <w:t>, and G90 and Galvalume ™</w:t>
      </w:r>
      <w:r w:rsidR="007E3610" w:rsidRPr="005E15AB">
        <w:rPr>
          <w:color w:val="C00000"/>
          <w:spacing w:val="-3"/>
        </w:rPr>
        <w:t xml:space="preserve">.  </w:t>
      </w:r>
      <w:r w:rsidR="007E3610" w:rsidRPr="00923F18">
        <w:rPr>
          <w:color w:val="C00000"/>
          <w:spacing w:val="-3"/>
          <w:u w:val="single"/>
        </w:rPr>
        <w:t>Se</w:t>
      </w:r>
      <w:r w:rsidRPr="00923F18">
        <w:rPr>
          <w:color w:val="C00000"/>
          <w:spacing w:val="-3"/>
          <w:u w:val="single"/>
        </w:rPr>
        <w:t xml:space="preserve">lect panel </w:t>
      </w:r>
      <w:r w:rsidR="00F10C1F">
        <w:rPr>
          <w:color w:val="C00000"/>
          <w:spacing w:val="-3"/>
          <w:u w:val="single"/>
        </w:rPr>
        <w:t xml:space="preserve">face </w:t>
      </w:r>
      <w:r w:rsidRPr="00923F18">
        <w:rPr>
          <w:color w:val="C00000"/>
          <w:spacing w:val="-3"/>
          <w:u w:val="single"/>
        </w:rPr>
        <w:t xml:space="preserve">material from </w:t>
      </w:r>
      <w:r w:rsidRPr="00923F18">
        <w:rPr>
          <w:color w:val="C00000"/>
          <w:u w:val="single"/>
        </w:rPr>
        <w:t xml:space="preserve">one of the </w:t>
      </w:r>
      <w:r w:rsidRPr="00923F18">
        <w:rPr>
          <w:color w:val="C00000"/>
          <w:spacing w:val="-3"/>
          <w:u w:val="single"/>
        </w:rPr>
        <w:t>following four paragraphs</w:t>
      </w:r>
      <w:r w:rsidRPr="005E15AB">
        <w:rPr>
          <w:color w:val="C00000"/>
          <w:spacing w:val="-3"/>
        </w:rPr>
        <w:t>.</w:t>
      </w:r>
    </w:p>
    <w:p w14:paraId="18C7DF70" w14:textId="77777777" w:rsidR="00EE34DB" w:rsidRPr="005E15AB" w:rsidRDefault="00EE34DB">
      <w:pPr>
        <w:pStyle w:val="Heading1"/>
        <w:spacing w:before="176" w:line="249" w:lineRule="auto"/>
        <w:ind w:right="230"/>
        <w:rPr>
          <w:color w:val="C00000"/>
        </w:rPr>
      </w:pPr>
    </w:p>
    <w:p w14:paraId="46D38382" w14:textId="77777777" w:rsidR="00EB7659" w:rsidRDefault="00FE7F5D" w:rsidP="00EB7659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Face </w:t>
      </w:r>
      <w:r w:rsidR="00EB7659">
        <w:rPr>
          <w:color w:val="504E52"/>
          <w:spacing w:val="-3"/>
          <w:sz w:val="18"/>
        </w:rPr>
        <w:t xml:space="preserve">Material: </w:t>
      </w:r>
      <w:r w:rsidR="00EB7659">
        <w:rPr>
          <w:color w:val="504E52"/>
          <w:spacing w:val="-5"/>
          <w:sz w:val="18"/>
        </w:rPr>
        <w:t xml:space="preserve">Type </w:t>
      </w:r>
      <w:r w:rsidR="00EB7659">
        <w:rPr>
          <w:color w:val="504E52"/>
          <w:spacing w:val="-3"/>
          <w:sz w:val="18"/>
        </w:rPr>
        <w:t>3003/3105 aluminum alloy sheet meeting ASTM</w:t>
      </w:r>
      <w:r w:rsidR="00EB7659">
        <w:rPr>
          <w:color w:val="504E52"/>
          <w:spacing w:val="11"/>
          <w:sz w:val="18"/>
        </w:rPr>
        <w:t xml:space="preserve"> </w:t>
      </w:r>
      <w:r w:rsidR="00EB7659">
        <w:rPr>
          <w:color w:val="504E52"/>
          <w:spacing w:val="-3"/>
          <w:sz w:val="18"/>
        </w:rPr>
        <w:t>B209:</w:t>
      </w:r>
    </w:p>
    <w:p w14:paraId="3B68F86E" w14:textId="77777777" w:rsidR="00EB7659" w:rsidRPr="005E15AB" w:rsidRDefault="00EB7659" w:rsidP="00EB7659">
      <w:pPr>
        <w:pStyle w:val="BodyText"/>
        <w:spacing w:before="4"/>
        <w:rPr>
          <w:color w:val="C00000"/>
          <w:sz w:val="16"/>
        </w:rPr>
      </w:pPr>
    </w:p>
    <w:p w14:paraId="75D9D163" w14:textId="77777777" w:rsidR="00EE34DB" w:rsidRDefault="00EE34DB" w:rsidP="00EB7659">
      <w:pPr>
        <w:pStyle w:val="Heading1"/>
        <w:rPr>
          <w:color w:val="C00000"/>
        </w:rPr>
      </w:pPr>
      <w:bookmarkStart w:id="0" w:name="_Hlk530839747"/>
    </w:p>
    <w:p w14:paraId="4042AF89" w14:textId="77777777" w:rsidR="00EB7659" w:rsidRPr="005E15AB" w:rsidRDefault="00EB7659" w:rsidP="00EB7659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Standard thickness is </w:t>
      </w:r>
      <w:bookmarkStart w:id="1" w:name="_Hlk530839707"/>
      <w:r w:rsidRPr="005E15AB">
        <w:rPr>
          <w:color w:val="C00000"/>
        </w:rPr>
        <w:t>0.</w:t>
      </w:r>
      <w:r w:rsidR="00DF506E">
        <w:rPr>
          <w:color w:val="C00000"/>
        </w:rPr>
        <w:t>040</w:t>
      </w:r>
      <w:r w:rsidRPr="005E15AB">
        <w:rPr>
          <w:color w:val="C00000"/>
        </w:rPr>
        <w:t xml:space="preserve"> inch (</w:t>
      </w:r>
      <w:r w:rsidR="00DF506E">
        <w:rPr>
          <w:color w:val="C00000"/>
        </w:rPr>
        <w:t>1.02</w:t>
      </w:r>
      <w:r w:rsidRPr="005E15AB">
        <w:rPr>
          <w:color w:val="C00000"/>
        </w:rPr>
        <w:t xml:space="preserve"> mm); </w:t>
      </w:r>
      <w:bookmarkEnd w:id="1"/>
      <w:r w:rsidRPr="005E15AB">
        <w:rPr>
          <w:color w:val="C00000"/>
        </w:rPr>
        <w:t>other thicknesses are available.</w:t>
      </w:r>
    </w:p>
    <w:p w14:paraId="5954FC40" w14:textId="77777777" w:rsidR="00EB7659" w:rsidRDefault="00EB7659" w:rsidP="00EB7659">
      <w:pPr>
        <w:pStyle w:val="BodyText"/>
        <w:spacing w:before="171" w:line="254" w:lineRule="auto"/>
        <w:ind w:left="1560" w:right="604" w:hanging="317"/>
      </w:pPr>
      <w:r>
        <w:rPr>
          <w:color w:val="504E52"/>
        </w:rPr>
        <w:t xml:space="preserve">a. </w:t>
      </w:r>
      <w:r>
        <w:rPr>
          <w:color w:val="504E52"/>
          <w:spacing w:val="-3"/>
        </w:rPr>
        <w:t xml:space="preserve">Aluminum thickness: </w:t>
      </w:r>
      <w:r w:rsidRPr="00DF506E">
        <w:rPr>
          <w:b/>
          <w:color w:val="504E52"/>
          <w:spacing w:val="-3"/>
        </w:rPr>
        <w:t>[0.0</w:t>
      </w:r>
      <w:r w:rsidR="00DF506E" w:rsidRPr="00DF506E">
        <w:rPr>
          <w:b/>
          <w:color w:val="504E52"/>
          <w:spacing w:val="-3"/>
        </w:rPr>
        <w:t>4</w:t>
      </w:r>
      <w:r w:rsidRPr="00DF506E">
        <w:rPr>
          <w:b/>
          <w:color w:val="504E52"/>
          <w:spacing w:val="-3"/>
        </w:rPr>
        <w:t>0 inch (</w:t>
      </w:r>
      <w:r w:rsidR="00DF506E" w:rsidRPr="00DF506E">
        <w:rPr>
          <w:b/>
          <w:color w:val="504E52"/>
          <w:spacing w:val="-3"/>
        </w:rPr>
        <w:t>1/.02</w:t>
      </w:r>
      <w:r w:rsidRPr="00DF506E">
        <w:rPr>
          <w:b/>
          <w:color w:val="504E52"/>
          <w:spacing w:val="-3"/>
        </w:rPr>
        <w:t xml:space="preserve"> mm)]</w:t>
      </w:r>
      <w:r>
        <w:rPr>
          <w:color w:val="504E52"/>
          <w:spacing w:val="-3"/>
        </w:rPr>
        <w:t xml:space="preserve"> [</w:t>
      </w:r>
      <w:proofErr w:type="gramStart"/>
      <w:r>
        <w:rPr>
          <w:color w:val="504E52"/>
          <w:spacing w:val="-3"/>
        </w:rPr>
        <w:t>0.0</w:t>
      </w:r>
      <w:r w:rsidR="00DF506E">
        <w:rPr>
          <w:color w:val="504E52"/>
          <w:spacing w:val="-3"/>
        </w:rPr>
        <w:t>5</w:t>
      </w:r>
      <w:r>
        <w:rPr>
          <w:color w:val="504E52"/>
          <w:spacing w:val="-3"/>
        </w:rPr>
        <w:t>0 inch</w:t>
      </w:r>
      <w:proofErr w:type="gramEnd"/>
      <w:r>
        <w:rPr>
          <w:color w:val="504E52"/>
          <w:spacing w:val="-3"/>
        </w:rPr>
        <w:t xml:space="preserve"> </w:t>
      </w:r>
      <w:r w:rsidR="00DF506E">
        <w:rPr>
          <w:color w:val="504E52"/>
          <w:spacing w:val="-3"/>
        </w:rPr>
        <w:t>1.27</w:t>
      </w:r>
      <w:r>
        <w:rPr>
          <w:color w:val="504E52"/>
          <w:spacing w:val="-3"/>
        </w:rPr>
        <w:t xml:space="preserve"> mm)] </w:t>
      </w:r>
      <w:r w:rsidRPr="00DF506E">
        <w:rPr>
          <w:color w:val="504E52"/>
          <w:spacing w:val="-3"/>
        </w:rPr>
        <w:t>[0.</w:t>
      </w:r>
      <w:r w:rsidR="00DF506E">
        <w:rPr>
          <w:color w:val="504E52"/>
          <w:spacing w:val="-3"/>
        </w:rPr>
        <w:t>063</w:t>
      </w:r>
      <w:r w:rsidRPr="00DF506E">
        <w:rPr>
          <w:color w:val="504E52"/>
          <w:spacing w:val="-3"/>
        </w:rPr>
        <w:t>inch (</w:t>
      </w:r>
      <w:r w:rsidR="00E46E30">
        <w:rPr>
          <w:color w:val="504E52"/>
          <w:spacing w:val="-3"/>
        </w:rPr>
        <w:t>1.60</w:t>
      </w:r>
      <w:r w:rsidRPr="00DF506E">
        <w:rPr>
          <w:color w:val="504E52"/>
          <w:spacing w:val="-3"/>
        </w:rPr>
        <w:t xml:space="preserve"> mm)]</w:t>
      </w:r>
      <w:r>
        <w:rPr>
          <w:color w:val="504E52"/>
          <w:spacing w:val="-3"/>
        </w:rPr>
        <w:t xml:space="preserve"> </w:t>
      </w:r>
    </w:p>
    <w:p w14:paraId="2C5E0927" w14:textId="77777777" w:rsidR="00EB7659" w:rsidRPr="005E15AB" w:rsidRDefault="00EB7659" w:rsidP="00EB7659">
      <w:pPr>
        <w:pStyle w:val="Heading1"/>
        <w:spacing w:before="177"/>
        <w:rPr>
          <w:color w:val="C00000"/>
        </w:rPr>
      </w:pPr>
      <w:r w:rsidRPr="005E15AB">
        <w:rPr>
          <w:color w:val="C00000"/>
        </w:rPr>
        <w:t xml:space="preserve">Note:  See Standard Color Guide at </w:t>
      </w:r>
      <w:hyperlink r:id="rId8">
        <w:r w:rsidRPr="005E15AB">
          <w:rPr>
            <w:color w:val="C00000"/>
          </w:rPr>
          <w:t>www.protean.com</w:t>
        </w:r>
      </w:hyperlink>
      <w:r w:rsidRPr="005E15AB">
        <w:rPr>
          <w:color w:val="C00000"/>
        </w:rPr>
        <w:t xml:space="preserve"> for standard painted colors.</w:t>
      </w:r>
    </w:p>
    <w:p w14:paraId="2E91F835" w14:textId="77777777" w:rsid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Standard color meeting AAMA 2605: </w:t>
      </w:r>
      <w:r>
        <w:rPr>
          <w:color w:val="504E52"/>
          <w:sz w:val="18"/>
        </w:rPr>
        <w:t xml:space="preserve">70 </w:t>
      </w:r>
      <w:r>
        <w:rPr>
          <w:color w:val="504E52"/>
          <w:spacing w:val="-3"/>
          <w:sz w:val="18"/>
        </w:rPr>
        <w:t xml:space="preserve">percent PVDF fluoropolymer coating; 18-standard colors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coil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spray</w:t>
      </w:r>
    </w:p>
    <w:p w14:paraId="30EBD755" w14:textId="77777777" w:rsidR="00EB7659" w:rsidRDefault="00EB7659" w:rsidP="00EB7659">
      <w:pPr>
        <w:pStyle w:val="BodyText"/>
        <w:spacing w:before="12"/>
        <w:ind w:left="1560"/>
      </w:pPr>
      <w:r>
        <w:rPr>
          <w:color w:val="504E52"/>
        </w:rPr>
        <w:t>application.</w:t>
      </w:r>
    </w:p>
    <w:p w14:paraId="62B095B1" w14:textId="77777777" w:rsidR="00EB7659" w:rsidRP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Custom color meeting AAMA 2605:  Custom color matching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available.</w:t>
      </w:r>
    </w:p>
    <w:bookmarkEnd w:id="0"/>
    <w:p w14:paraId="2B6BA1E3" w14:textId="77777777" w:rsidR="00970760" w:rsidRDefault="00923F18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6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FE7F5D">
        <w:rPr>
          <w:color w:val="504E52"/>
          <w:spacing w:val="-3"/>
          <w:sz w:val="18"/>
        </w:rPr>
        <w:t xml:space="preserve">Face </w:t>
      </w:r>
      <w:r w:rsidR="00CD6612">
        <w:rPr>
          <w:color w:val="504E52"/>
          <w:spacing w:val="-3"/>
          <w:sz w:val="18"/>
        </w:rPr>
        <w:t xml:space="preserve">Material: </w:t>
      </w:r>
      <w:r w:rsidR="00CD6612">
        <w:rPr>
          <w:color w:val="504E52"/>
          <w:spacing w:val="-5"/>
          <w:sz w:val="18"/>
        </w:rPr>
        <w:t xml:space="preserve">Type </w:t>
      </w:r>
      <w:r w:rsidR="00CD6612">
        <w:rPr>
          <w:color w:val="504E52"/>
          <w:spacing w:val="-3"/>
          <w:sz w:val="18"/>
        </w:rPr>
        <w:t xml:space="preserve">5005 aluminum alloy sheet </w:t>
      </w:r>
      <w:r w:rsidR="00CD6612">
        <w:rPr>
          <w:color w:val="504E52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>plate meeting ASTM</w:t>
      </w:r>
      <w:r w:rsidR="00CD6612">
        <w:rPr>
          <w:color w:val="504E52"/>
          <w:spacing w:val="1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B209:</w:t>
      </w:r>
      <w:r>
        <w:rPr>
          <w:color w:val="504E52"/>
          <w:spacing w:val="-3"/>
          <w:sz w:val="18"/>
        </w:rPr>
        <w:t>]</w:t>
      </w:r>
      <w:r w:rsidR="00E46E30">
        <w:rPr>
          <w:color w:val="504E52"/>
          <w:spacing w:val="-3"/>
          <w:sz w:val="18"/>
        </w:rPr>
        <w:t xml:space="preserve"> </w:t>
      </w:r>
    </w:p>
    <w:p w14:paraId="5B2E3B3C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Standard thickness is</w:t>
      </w:r>
      <w:r w:rsidR="00E46E30" w:rsidRPr="005E15AB">
        <w:rPr>
          <w:color w:val="C00000"/>
        </w:rPr>
        <w:t>0.</w:t>
      </w:r>
      <w:r w:rsidR="00E46E30">
        <w:rPr>
          <w:color w:val="C00000"/>
        </w:rPr>
        <w:t>040</w:t>
      </w:r>
      <w:r w:rsidR="00E46E30" w:rsidRPr="005E15AB">
        <w:rPr>
          <w:color w:val="C00000"/>
        </w:rPr>
        <w:t xml:space="preserve"> inch (</w:t>
      </w:r>
      <w:r w:rsidR="00E46E30">
        <w:rPr>
          <w:color w:val="C00000"/>
        </w:rPr>
        <w:t>1.02</w:t>
      </w:r>
      <w:r w:rsidR="00E46E30" w:rsidRPr="005E15AB">
        <w:rPr>
          <w:color w:val="C00000"/>
        </w:rPr>
        <w:t xml:space="preserve"> mm</w:t>
      </w:r>
      <w:proofErr w:type="gramStart"/>
      <w:r w:rsidR="00E46E30" w:rsidRPr="005E15AB">
        <w:rPr>
          <w:color w:val="C00000"/>
        </w:rPr>
        <w:t xml:space="preserve">); </w:t>
      </w:r>
      <w:r w:rsidRPr="005E15AB">
        <w:rPr>
          <w:color w:val="C00000"/>
        </w:rPr>
        <w:t xml:space="preserve"> other</w:t>
      </w:r>
      <w:proofErr w:type="gramEnd"/>
      <w:r w:rsidRPr="005E15AB">
        <w:rPr>
          <w:color w:val="C00000"/>
        </w:rPr>
        <w:t xml:space="preserve"> thicknesses are available.</w:t>
      </w:r>
    </w:p>
    <w:p w14:paraId="17A3485D" w14:textId="77777777" w:rsidR="00E46E30" w:rsidRDefault="00CD6612" w:rsidP="00E46E30">
      <w:pPr>
        <w:pStyle w:val="BodyText"/>
        <w:spacing w:before="171" w:line="254" w:lineRule="auto"/>
        <w:ind w:left="1560" w:right="604" w:hanging="317"/>
      </w:pPr>
      <w:r>
        <w:rPr>
          <w:color w:val="504E52"/>
        </w:rPr>
        <w:t xml:space="preserve">a. </w:t>
      </w:r>
      <w:r w:rsidR="00FE7F5D">
        <w:rPr>
          <w:color w:val="504E52"/>
        </w:rPr>
        <w:t>[</w:t>
      </w:r>
      <w:r>
        <w:rPr>
          <w:color w:val="504E52"/>
          <w:spacing w:val="-3"/>
        </w:rPr>
        <w:t xml:space="preserve">Aluminum thickness: </w:t>
      </w:r>
      <w:r w:rsidR="00E46E30">
        <w:rPr>
          <w:color w:val="504E52"/>
          <w:spacing w:val="-3"/>
        </w:rPr>
        <w:t xml:space="preserve">Aluminum thickness: </w:t>
      </w:r>
      <w:r w:rsidR="00E46E30" w:rsidRPr="00DF506E">
        <w:rPr>
          <w:b/>
          <w:color w:val="504E52"/>
          <w:spacing w:val="-3"/>
        </w:rPr>
        <w:t>[0.040 inch (1/.02 mm)]</w:t>
      </w:r>
      <w:r w:rsidR="00E46E30">
        <w:rPr>
          <w:color w:val="504E52"/>
          <w:spacing w:val="-3"/>
        </w:rPr>
        <w:t xml:space="preserve"> [0.050 inch 1.27 mm)] </w:t>
      </w:r>
      <w:r w:rsidR="00E46E30" w:rsidRPr="00DF506E">
        <w:rPr>
          <w:color w:val="504E52"/>
          <w:spacing w:val="-3"/>
        </w:rPr>
        <w:t>[0.</w:t>
      </w:r>
      <w:r w:rsidR="00E46E30">
        <w:rPr>
          <w:color w:val="504E52"/>
          <w:spacing w:val="-3"/>
        </w:rPr>
        <w:t>063</w:t>
      </w:r>
      <w:r w:rsidR="00E46E30" w:rsidRPr="00DF506E">
        <w:rPr>
          <w:color w:val="504E52"/>
          <w:spacing w:val="-3"/>
        </w:rPr>
        <w:t>inch (</w:t>
      </w:r>
      <w:r w:rsidR="00E46E30">
        <w:rPr>
          <w:color w:val="504E52"/>
          <w:spacing w:val="-3"/>
        </w:rPr>
        <w:t>1.60</w:t>
      </w:r>
      <w:r w:rsidR="00E46E30" w:rsidRPr="00DF506E">
        <w:rPr>
          <w:color w:val="504E52"/>
          <w:spacing w:val="-3"/>
        </w:rPr>
        <w:t xml:space="preserve"> mm)</w:t>
      </w:r>
      <w:proofErr w:type="gramStart"/>
      <w:r w:rsidR="00E46E30" w:rsidRPr="00DF506E">
        <w:rPr>
          <w:color w:val="504E52"/>
          <w:spacing w:val="-3"/>
        </w:rPr>
        <w:t>]</w:t>
      </w:r>
      <w:r w:rsidR="00E46E30">
        <w:rPr>
          <w:color w:val="504E52"/>
          <w:spacing w:val="-3"/>
        </w:rPr>
        <w:t xml:space="preserve"> </w:t>
      </w:r>
      <w:r w:rsidR="00FE7F5D">
        <w:rPr>
          <w:color w:val="504E52"/>
          <w:spacing w:val="-3"/>
        </w:rPr>
        <w:t>]</w:t>
      </w:r>
      <w:proofErr w:type="gramEnd"/>
    </w:p>
    <w:p w14:paraId="6E1BC9E9" w14:textId="77777777" w:rsidR="00970760" w:rsidRPr="005E15AB" w:rsidRDefault="00CD6612">
      <w:pPr>
        <w:pStyle w:val="Heading1"/>
        <w:spacing w:before="176"/>
        <w:rPr>
          <w:color w:val="C00000"/>
        </w:rPr>
      </w:pPr>
      <w:r w:rsidRPr="005E15AB">
        <w:rPr>
          <w:color w:val="C00000"/>
        </w:rPr>
        <w:t xml:space="preserve">Note: See Anodize Color Card at </w:t>
      </w:r>
      <w:hyperlink r:id="rId9">
        <w:r w:rsidRPr="005E15AB">
          <w:rPr>
            <w:color w:val="C00000"/>
          </w:rPr>
          <w:t>www.linetec.com</w:t>
        </w:r>
      </w:hyperlink>
      <w:r w:rsidRPr="005E15AB">
        <w:rPr>
          <w:color w:val="C00000"/>
        </w:rPr>
        <w:t xml:space="preserve"> for standard anodize colors.</w:t>
      </w:r>
      <w:r w:rsidR="00E46E30">
        <w:rPr>
          <w:color w:val="C00000"/>
        </w:rPr>
        <w:t xml:space="preserve"> Anodized finish is NOT recommended.</w:t>
      </w:r>
    </w:p>
    <w:p w14:paraId="3B1DDD57" w14:textId="77777777" w:rsidR="00970760" w:rsidRDefault="00FE7F5D" w:rsidP="00D518A7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CD6612">
        <w:rPr>
          <w:color w:val="504E52"/>
          <w:spacing w:val="-3"/>
          <w:sz w:val="18"/>
        </w:rPr>
        <w:t xml:space="preserve">Standard color meeting AAMA </w:t>
      </w:r>
      <w:r w:rsidR="00CD6612">
        <w:rPr>
          <w:color w:val="504E52"/>
          <w:spacing w:val="-6"/>
          <w:sz w:val="18"/>
        </w:rPr>
        <w:t xml:space="preserve">611: </w:t>
      </w:r>
      <w:r w:rsidR="00CD6612">
        <w:rPr>
          <w:color w:val="504E52"/>
          <w:spacing w:val="-3"/>
          <w:sz w:val="18"/>
        </w:rPr>
        <w:t xml:space="preserve">Class </w:t>
      </w:r>
      <w:r w:rsidR="00CD6612">
        <w:rPr>
          <w:color w:val="504E52"/>
          <w:sz w:val="18"/>
        </w:rPr>
        <w:t xml:space="preserve">1 </w:t>
      </w:r>
      <w:r w:rsidR="00CD6612">
        <w:rPr>
          <w:color w:val="504E52"/>
          <w:spacing w:val="-3"/>
          <w:sz w:val="18"/>
        </w:rPr>
        <w:t xml:space="preserve">anodic coating; clear </w:t>
      </w:r>
      <w:r w:rsidR="00CD6612">
        <w:rPr>
          <w:color w:val="504E52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>7-standard</w:t>
      </w:r>
      <w:r w:rsidR="00CD6612">
        <w:rPr>
          <w:color w:val="504E52"/>
          <w:spacing w:val="-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colors.</w:t>
      </w:r>
      <w:r>
        <w:rPr>
          <w:color w:val="504E52"/>
          <w:spacing w:val="-3"/>
          <w:sz w:val="18"/>
        </w:rPr>
        <w:t>]</w:t>
      </w:r>
    </w:p>
    <w:p w14:paraId="03C12974" w14:textId="77777777" w:rsidR="007E3610" w:rsidRPr="00EB7659" w:rsidRDefault="00FE7F5D" w:rsidP="00D518A7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CD6612">
        <w:rPr>
          <w:color w:val="504E52"/>
          <w:spacing w:val="-3"/>
          <w:sz w:val="18"/>
        </w:rPr>
        <w:t xml:space="preserve">Custom color meeting AAMA </w:t>
      </w:r>
      <w:r w:rsidR="00CD6612">
        <w:rPr>
          <w:color w:val="504E52"/>
          <w:spacing w:val="-6"/>
          <w:sz w:val="18"/>
        </w:rPr>
        <w:t xml:space="preserve">611:  </w:t>
      </w:r>
      <w:r w:rsidR="00CD6612">
        <w:rPr>
          <w:color w:val="504E52"/>
          <w:spacing w:val="-3"/>
          <w:sz w:val="18"/>
        </w:rPr>
        <w:t>Limited custom anodic color matching</w:t>
      </w:r>
      <w:r w:rsidR="00CD6612">
        <w:rPr>
          <w:color w:val="504E52"/>
          <w:spacing w:val="-27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available.</w:t>
      </w:r>
      <w:r>
        <w:rPr>
          <w:color w:val="504E52"/>
          <w:spacing w:val="-3"/>
          <w:sz w:val="18"/>
        </w:rPr>
        <w:t>]</w:t>
      </w:r>
    </w:p>
    <w:p w14:paraId="245FE843" w14:textId="77777777" w:rsidR="00970760" w:rsidRDefault="00FE7F5D" w:rsidP="00D518A7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F10C1F">
        <w:rPr>
          <w:color w:val="504E52"/>
          <w:spacing w:val="-3"/>
          <w:sz w:val="18"/>
        </w:rPr>
        <w:t xml:space="preserve">Face </w:t>
      </w:r>
      <w:r w:rsidR="00CD6612">
        <w:rPr>
          <w:color w:val="504E52"/>
          <w:spacing w:val="-3"/>
          <w:sz w:val="18"/>
        </w:rPr>
        <w:t xml:space="preserve">Material: </w:t>
      </w:r>
      <w:r w:rsidR="00CD6612">
        <w:rPr>
          <w:color w:val="504E52"/>
          <w:spacing w:val="-5"/>
          <w:sz w:val="18"/>
        </w:rPr>
        <w:t xml:space="preserve">Type </w:t>
      </w:r>
      <w:r w:rsidR="00CD6612">
        <w:rPr>
          <w:color w:val="504E52"/>
          <w:sz w:val="18"/>
        </w:rPr>
        <w:t xml:space="preserve">304 </w:t>
      </w:r>
      <w:r w:rsidR="005E15AB">
        <w:rPr>
          <w:color w:val="504E52"/>
          <w:sz w:val="18"/>
        </w:rPr>
        <w:t xml:space="preserve">[Type 316] </w:t>
      </w:r>
      <w:r w:rsidR="00CD6612">
        <w:rPr>
          <w:color w:val="504E52"/>
          <w:spacing w:val="-3"/>
          <w:sz w:val="18"/>
        </w:rPr>
        <w:t>stainless steel sheet meeting ASTM</w:t>
      </w:r>
      <w:r w:rsidR="00CD6612">
        <w:rPr>
          <w:color w:val="504E52"/>
          <w:spacing w:val="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A240:</w:t>
      </w:r>
      <w:r>
        <w:rPr>
          <w:color w:val="504E52"/>
          <w:spacing w:val="-3"/>
          <w:sz w:val="18"/>
        </w:rPr>
        <w:t>]</w:t>
      </w:r>
    </w:p>
    <w:p w14:paraId="0E5E10C2" w14:textId="77777777" w:rsidR="00E46E30" w:rsidRPr="005E15AB" w:rsidRDefault="00E46E30" w:rsidP="00E46E30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Standard thickness is </w:t>
      </w:r>
      <w:r>
        <w:rPr>
          <w:color w:val="C00000"/>
        </w:rPr>
        <w:t xml:space="preserve">20 Ga </w:t>
      </w:r>
      <w:r w:rsidRPr="005E15AB">
        <w:rPr>
          <w:color w:val="C00000"/>
        </w:rPr>
        <w:t>(</w:t>
      </w:r>
      <w:r>
        <w:rPr>
          <w:color w:val="C00000"/>
        </w:rPr>
        <w:t>91</w:t>
      </w:r>
      <w:r w:rsidRPr="005E15AB">
        <w:rPr>
          <w:color w:val="C00000"/>
        </w:rPr>
        <w:t xml:space="preserve"> mm); other thicknesses are available.</w:t>
      </w:r>
    </w:p>
    <w:p w14:paraId="49B5A1B7" w14:textId="77777777" w:rsidR="00E46E30" w:rsidRDefault="00FE7F5D" w:rsidP="00E46E30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>[</w:t>
      </w:r>
      <w:r w:rsidR="00E46E30">
        <w:rPr>
          <w:color w:val="504E52"/>
          <w:spacing w:val="-3"/>
        </w:rPr>
        <w:t xml:space="preserve">Stainless Thickness: </w:t>
      </w:r>
      <w:r w:rsidR="00E46E30" w:rsidRPr="00DF506E">
        <w:rPr>
          <w:b/>
          <w:color w:val="504E52"/>
          <w:spacing w:val="-3"/>
        </w:rPr>
        <w:t>[</w:t>
      </w:r>
      <w:r w:rsidR="00E46E30">
        <w:rPr>
          <w:b/>
          <w:color w:val="504E52"/>
          <w:spacing w:val="-3"/>
        </w:rPr>
        <w:t>20 Ga</w:t>
      </w:r>
      <w:r w:rsidR="00E46E30" w:rsidRPr="00DF506E">
        <w:rPr>
          <w:b/>
          <w:color w:val="504E52"/>
          <w:spacing w:val="-3"/>
        </w:rPr>
        <w:t xml:space="preserve"> (</w:t>
      </w:r>
      <w:r w:rsidR="00E46E30">
        <w:rPr>
          <w:b/>
          <w:color w:val="504E52"/>
          <w:spacing w:val="-3"/>
        </w:rPr>
        <w:t>91</w:t>
      </w:r>
      <w:r w:rsidR="00E46E30" w:rsidRPr="00DF506E">
        <w:rPr>
          <w:b/>
          <w:color w:val="504E52"/>
          <w:spacing w:val="-3"/>
        </w:rPr>
        <w:t xml:space="preserve"> mm)]</w:t>
      </w:r>
      <w:r w:rsidR="00E46E30">
        <w:rPr>
          <w:color w:val="504E52"/>
          <w:spacing w:val="-3"/>
        </w:rPr>
        <w:t xml:space="preserve"> [18 </w:t>
      </w:r>
      <w:proofErr w:type="gramStart"/>
      <w:r w:rsidR="00E46E30">
        <w:rPr>
          <w:color w:val="504E52"/>
          <w:spacing w:val="-3"/>
        </w:rPr>
        <w:t>Ga  1</w:t>
      </w:r>
      <w:proofErr w:type="gramEnd"/>
      <w:r w:rsidR="00E46E30">
        <w:rPr>
          <w:color w:val="504E52"/>
          <w:spacing w:val="-3"/>
        </w:rPr>
        <w:t xml:space="preserve">.23mm)] </w:t>
      </w:r>
      <w:r>
        <w:rPr>
          <w:color w:val="504E52"/>
          <w:spacing w:val="-3"/>
        </w:rPr>
        <w:t>]</w:t>
      </w:r>
    </w:p>
    <w:p w14:paraId="5809CF02" w14:textId="77777777" w:rsidR="00E46E30" w:rsidRDefault="00FE7F5D" w:rsidP="00E46E30">
      <w:pPr>
        <w:pStyle w:val="BodyText"/>
        <w:numPr>
          <w:ilvl w:val="3"/>
          <w:numId w:val="4"/>
        </w:numPr>
        <w:spacing w:before="171" w:line="254" w:lineRule="auto"/>
        <w:ind w:right="604"/>
      </w:pPr>
      <w:r>
        <w:t xml:space="preserve">[Face </w:t>
      </w:r>
      <w:r w:rsidR="00E46E30">
        <w:t>Material: G90 Galvanized steel meeting ASTM A525 or Galvalume™ steel</w:t>
      </w:r>
      <w:r>
        <w:t>]</w:t>
      </w:r>
      <w:r w:rsidR="00E46E30">
        <w:t xml:space="preserve"> </w:t>
      </w:r>
    </w:p>
    <w:p w14:paraId="0B575E4A" w14:textId="77777777" w:rsidR="00BC42B2" w:rsidRPr="005E15AB" w:rsidRDefault="00BC42B2" w:rsidP="00BC42B2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Standard thickness is </w:t>
      </w:r>
      <w:r>
        <w:rPr>
          <w:color w:val="C00000"/>
        </w:rPr>
        <w:t xml:space="preserve">22 Ga </w:t>
      </w:r>
      <w:r w:rsidRPr="005E15AB">
        <w:rPr>
          <w:color w:val="C00000"/>
        </w:rPr>
        <w:t>(</w:t>
      </w:r>
      <w:r>
        <w:rPr>
          <w:color w:val="C00000"/>
        </w:rPr>
        <w:t>76</w:t>
      </w:r>
      <w:r w:rsidRPr="005E15AB">
        <w:rPr>
          <w:color w:val="C00000"/>
        </w:rPr>
        <w:t xml:space="preserve"> mm); other thicknesses are available.</w:t>
      </w:r>
    </w:p>
    <w:p w14:paraId="31C8F934" w14:textId="77777777" w:rsidR="00BC42B2" w:rsidRPr="00FE7F5D" w:rsidRDefault="00FE7F5D" w:rsidP="00BC42B2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>[</w:t>
      </w:r>
      <w:r w:rsidR="00BC42B2">
        <w:rPr>
          <w:color w:val="504E52"/>
          <w:spacing w:val="-3"/>
        </w:rPr>
        <w:t xml:space="preserve">Steel Thickness: </w:t>
      </w:r>
      <w:r w:rsidR="00BC42B2" w:rsidRPr="00DF506E">
        <w:rPr>
          <w:b/>
          <w:color w:val="504E52"/>
          <w:spacing w:val="-3"/>
        </w:rPr>
        <w:t>[</w:t>
      </w:r>
      <w:r w:rsidR="00BC42B2">
        <w:rPr>
          <w:b/>
          <w:color w:val="504E52"/>
          <w:spacing w:val="-3"/>
        </w:rPr>
        <w:t>22 Ga</w:t>
      </w:r>
      <w:r w:rsidR="00BC42B2" w:rsidRPr="00DF506E">
        <w:rPr>
          <w:b/>
          <w:color w:val="504E52"/>
          <w:spacing w:val="-3"/>
        </w:rPr>
        <w:t xml:space="preserve"> (</w:t>
      </w:r>
      <w:r w:rsidR="00BC42B2">
        <w:rPr>
          <w:b/>
          <w:color w:val="504E52"/>
          <w:spacing w:val="-3"/>
        </w:rPr>
        <w:t>76</w:t>
      </w:r>
      <w:r w:rsidR="00BC42B2" w:rsidRPr="00DF506E">
        <w:rPr>
          <w:b/>
          <w:color w:val="504E52"/>
          <w:spacing w:val="-3"/>
        </w:rPr>
        <w:t xml:space="preserve"> mm)]</w:t>
      </w:r>
      <w:r w:rsidR="00BC42B2">
        <w:rPr>
          <w:color w:val="504E52"/>
          <w:spacing w:val="-3"/>
        </w:rPr>
        <w:t xml:space="preserve"> </w:t>
      </w:r>
      <w:r w:rsidR="00BC42B2" w:rsidRPr="00DF506E">
        <w:rPr>
          <w:b/>
          <w:color w:val="504E52"/>
          <w:spacing w:val="-3"/>
        </w:rPr>
        <w:t>[</w:t>
      </w:r>
      <w:r w:rsidR="00BC42B2">
        <w:rPr>
          <w:b/>
          <w:color w:val="504E52"/>
          <w:spacing w:val="-3"/>
        </w:rPr>
        <w:t>20 Ga</w:t>
      </w:r>
      <w:r w:rsidR="00BC42B2" w:rsidRPr="00DF506E">
        <w:rPr>
          <w:b/>
          <w:color w:val="504E52"/>
          <w:spacing w:val="-3"/>
        </w:rPr>
        <w:t xml:space="preserve"> (</w:t>
      </w:r>
      <w:r w:rsidR="00BC42B2">
        <w:rPr>
          <w:b/>
          <w:color w:val="504E52"/>
          <w:spacing w:val="-3"/>
        </w:rPr>
        <w:t>91</w:t>
      </w:r>
      <w:r w:rsidR="00BC42B2" w:rsidRPr="00DF506E">
        <w:rPr>
          <w:b/>
          <w:color w:val="504E52"/>
          <w:spacing w:val="-3"/>
        </w:rPr>
        <w:t xml:space="preserve"> mm)]</w:t>
      </w:r>
      <w:r>
        <w:rPr>
          <w:b/>
          <w:color w:val="504E52"/>
          <w:spacing w:val="-3"/>
        </w:rPr>
        <w:t>]</w:t>
      </w:r>
    </w:p>
    <w:p w14:paraId="060CFBD6" w14:textId="77777777" w:rsidR="00F10C1F" w:rsidRPr="005E15AB" w:rsidRDefault="00F10C1F" w:rsidP="00F10C1F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Standard panel </w:t>
      </w:r>
      <w:r>
        <w:rPr>
          <w:color w:val="C00000"/>
          <w:spacing w:val="-3"/>
        </w:rPr>
        <w:t xml:space="preserve">face </w:t>
      </w:r>
      <w:r w:rsidRPr="005E15AB">
        <w:rPr>
          <w:color w:val="C00000"/>
          <w:spacing w:val="-3"/>
        </w:rPr>
        <w:t xml:space="preserve">material includes </w:t>
      </w:r>
      <w:r w:rsidRPr="005E15AB">
        <w:rPr>
          <w:color w:val="C00000"/>
          <w:spacing w:val="-6"/>
        </w:rPr>
        <w:t xml:space="preserve">Types </w:t>
      </w:r>
      <w:r w:rsidRPr="00D518A7">
        <w:rPr>
          <w:color w:val="C00000"/>
          <w:spacing w:val="-3"/>
          <w:u w:val="single"/>
        </w:rPr>
        <w:t xml:space="preserve">3003 </w:t>
      </w:r>
      <w:r w:rsidRPr="00D518A7">
        <w:rPr>
          <w:color w:val="C00000"/>
          <w:u w:val="single"/>
        </w:rPr>
        <w:t>or 3105</w:t>
      </w:r>
      <w:r w:rsidRPr="005E15AB">
        <w:rPr>
          <w:color w:val="C00000"/>
          <w:spacing w:val="-3"/>
        </w:rPr>
        <w:t xml:space="preserve"> aluminum; </w:t>
      </w:r>
      <w:r>
        <w:rPr>
          <w:color w:val="C00000"/>
        </w:rPr>
        <w:t xml:space="preserve">3003/3105 </w:t>
      </w:r>
      <w:r w:rsidR="0029349E">
        <w:rPr>
          <w:color w:val="C00000"/>
        </w:rPr>
        <w:t xml:space="preserve">liner </w:t>
      </w:r>
      <w:r>
        <w:rPr>
          <w:color w:val="C00000"/>
        </w:rPr>
        <w:t>material shall also be used with 5005 face material AND can be used 304/316 face material. Galvanized liner should be used with galvanized face material.</w:t>
      </w:r>
      <w:r w:rsidRPr="005E15AB">
        <w:rPr>
          <w:color w:val="C00000"/>
          <w:spacing w:val="-3"/>
        </w:rPr>
        <w:t xml:space="preserve">  </w:t>
      </w:r>
      <w:r w:rsidRPr="00923F18">
        <w:rPr>
          <w:color w:val="C00000"/>
          <w:spacing w:val="-3"/>
          <w:u w:val="single"/>
        </w:rPr>
        <w:lastRenderedPageBreak/>
        <w:t xml:space="preserve">Select panel </w:t>
      </w:r>
      <w:r>
        <w:rPr>
          <w:color w:val="C00000"/>
          <w:spacing w:val="-3"/>
          <w:u w:val="single"/>
        </w:rPr>
        <w:t xml:space="preserve">face </w:t>
      </w:r>
      <w:r w:rsidRPr="00923F18">
        <w:rPr>
          <w:color w:val="C00000"/>
          <w:spacing w:val="-3"/>
          <w:u w:val="single"/>
        </w:rPr>
        <w:t xml:space="preserve">material from </w:t>
      </w:r>
      <w:r w:rsidRPr="00923F18">
        <w:rPr>
          <w:color w:val="C00000"/>
          <w:u w:val="single"/>
        </w:rPr>
        <w:t xml:space="preserve">one of the </w:t>
      </w:r>
      <w:r w:rsidRPr="00923F18">
        <w:rPr>
          <w:color w:val="C00000"/>
          <w:spacing w:val="-3"/>
          <w:u w:val="single"/>
        </w:rPr>
        <w:t xml:space="preserve">following </w:t>
      </w:r>
      <w:r>
        <w:rPr>
          <w:color w:val="C00000"/>
          <w:spacing w:val="-3"/>
          <w:u w:val="single"/>
        </w:rPr>
        <w:t xml:space="preserve">three </w:t>
      </w:r>
      <w:r w:rsidRPr="00923F18">
        <w:rPr>
          <w:color w:val="C00000"/>
          <w:spacing w:val="-3"/>
          <w:u w:val="single"/>
        </w:rPr>
        <w:t>paragraphs</w:t>
      </w:r>
      <w:r w:rsidRPr="005E15AB">
        <w:rPr>
          <w:color w:val="C00000"/>
          <w:spacing w:val="-3"/>
        </w:rPr>
        <w:t>.</w:t>
      </w:r>
    </w:p>
    <w:p w14:paraId="3B260035" w14:textId="77777777" w:rsidR="00FE7F5D" w:rsidRDefault="00FE7F5D" w:rsidP="00FE7F5D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Liner Material: </w:t>
      </w:r>
      <w:r>
        <w:rPr>
          <w:color w:val="504E52"/>
          <w:spacing w:val="-5"/>
          <w:sz w:val="18"/>
        </w:rPr>
        <w:t xml:space="preserve">Type </w:t>
      </w:r>
      <w:r>
        <w:rPr>
          <w:color w:val="504E52"/>
          <w:spacing w:val="-3"/>
          <w:sz w:val="18"/>
        </w:rPr>
        <w:t>3003/3105 aluminum alloy sheet meeting ASTM</w:t>
      </w:r>
      <w:r>
        <w:rPr>
          <w:color w:val="504E52"/>
          <w:spacing w:val="11"/>
          <w:sz w:val="18"/>
        </w:rPr>
        <w:t xml:space="preserve"> </w:t>
      </w:r>
      <w:r>
        <w:rPr>
          <w:color w:val="504E52"/>
          <w:spacing w:val="-3"/>
          <w:sz w:val="18"/>
        </w:rPr>
        <w:t>B209:</w:t>
      </w:r>
    </w:p>
    <w:p w14:paraId="3BE2C553" w14:textId="77777777" w:rsidR="00FE7F5D" w:rsidRPr="005E15AB" w:rsidRDefault="00FE7F5D" w:rsidP="00FE7F5D">
      <w:pPr>
        <w:pStyle w:val="BodyText"/>
        <w:spacing w:before="4"/>
        <w:rPr>
          <w:color w:val="C00000"/>
          <w:sz w:val="16"/>
        </w:rPr>
      </w:pPr>
    </w:p>
    <w:p w14:paraId="05B8D35A" w14:textId="77777777" w:rsidR="00FE7F5D" w:rsidRPr="005E15AB" w:rsidRDefault="00FE7F5D" w:rsidP="00FE7F5D">
      <w:pPr>
        <w:pStyle w:val="Heading1"/>
        <w:rPr>
          <w:color w:val="C00000"/>
        </w:rPr>
      </w:pPr>
      <w:r w:rsidRPr="005E15AB">
        <w:rPr>
          <w:color w:val="C00000"/>
        </w:rPr>
        <w:t>Note:  Standard</w:t>
      </w:r>
      <w:r w:rsidR="00AF19BD">
        <w:rPr>
          <w:color w:val="C00000"/>
        </w:rPr>
        <w:t xml:space="preserve"> aluminum liner</w:t>
      </w:r>
      <w:r w:rsidRPr="005E15AB">
        <w:rPr>
          <w:color w:val="C00000"/>
        </w:rPr>
        <w:t xml:space="preserve"> thickness is 0.</w:t>
      </w:r>
      <w:r>
        <w:rPr>
          <w:color w:val="C00000"/>
        </w:rPr>
        <w:t>040</w:t>
      </w:r>
      <w:r w:rsidRPr="005E15AB">
        <w:rPr>
          <w:color w:val="C00000"/>
        </w:rPr>
        <w:t xml:space="preserve"> inch (</w:t>
      </w:r>
      <w:r>
        <w:rPr>
          <w:color w:val="C00000"/>
        </w:rPr>
        <w:t>1.02</w:t>
      </w:r>
      <w:r w:rsidRPr="005E15AB">
        <w:rPr>
          <w:color w:val="C00000"/>
        </w:rPr>
        <w:t xml:space="preserve"> mm)</w:t>
      </w:r>
      <w:r w:rsidR="00AF19BD">
        <w:rPr>
          <w:color w:val="C00000"/>
        </w:rPr>
        <w:t>.</w:t>
      </w:r>
    </w:p>
    <w:p w14:paraId="1E90E124" w14:textId="77777777" w:rsidR="00FE7F5D" w:rsidRDefault="00FE7F5D" w:rsidP="00AF19BD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 xml:space="preserve">Aluminum thickness: </w:t>
      </w:r>
      <w:r w:rsidRPr="00DF506E">
        <w:rPr>
          <w:b/>
          <w:color w:val="504E52"/>
          <w:spacing w:val="-3"/>
        </w:rPr>
        <w:t>[0.040 inch (1/.02 mm)]</w:t>
      </w:r>
      <w:r>
        <w:rPr>
          <w:color w:val="504E52"/>
          <w:spacing w:val="-3"/>
        </w:rPr>
        <w:t xml:space="preserve"> </w:t>
      </w:r>
    </w:p>
    <w:p w14:paraId="3719D375" w14:textId="77777777" w:rsidR="00AF19BD" w:rsidRDefault="00AF19BD" w:rsidP="00AF19BD">
      <w:pPr>
        <w:pStyle w:val="BodyText"/>
        <w:numPr>
          <w:ilvl w:val="4"/>
          <w:numId w:val="4"/>
        </w:numPr>
        <w:spacing w:before="171" w:line="254" w:lineRule="auto"/>
        <w:ind w:right="604"/>
      </w:pPr>
      <w:r>
        <w:t>Finish: standard Kynar primer coat</w:t>
      </w:r>
    </w:p>
    <w:p w14:paraId="74D1FDE0" w14:textId="77777777" w:rsidR="00FE7F5D" w:rsidRDefault="00AF19BD" w:rsidP="00FE7F5D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[Liner </w:t>
      </w:r>
      <w:r w:rsidR="00FE7F5D">
        <w:rPr>
          <w:color w:val="504E52"/>
          <w:spacing w:val="-3"/>
          <w:sz w:val="18"/>
        </w:rPr>
        <w:t xml:space="preserve">Material: </w:t>
      </w:r>
      <w:r w:rsidR="00FE7F5D">
        <w:rPr>
          <w:color w:val="504E52"/>
          <w:spacing w:val="-5"/>
          <w:sz w:val="18"/>
        </w:rPr>
        <w:t xml:space="preserve">Type </w:t>
      </w:r>
      <w:r w:rsidR="00FE7F5D">
        <w:rPr>
          <w:color w:val="504E52"/>
          <w:sz w:val="18"/>
        </w:rPr>
        <w:t xml:space="preserve">304 [Type 316] </w:t>
      </w:r>
      <w:r w:rsidR="00FE7F5D">
        <w:rPr>
          <w:color w:val="504E52"/>
          <w:spacing w:val="-3"/>
          <w:sz w:val="18"/>
        </w:rPr>
        <w:t>stainless steel sheet meeting ASTM</w:t>
      </w:r>
      <w:r w:rsidR="00FE7F5D">
        <w:rPr>
          <w:color w:val="504E52"/>
          <w:spacing w:val="1"/>
          <w:sz w:val="18"/>
        </w:rPr>
        <w:t xml:space="preserve"> </w:t>
      </w:r>
      <w:r w:rsidR="00FE7F5D">
        <w:rPr>
          <w:color w:val="504E52"/>
          <w:spacing w:val="-3"/>
          <w:sz w:val="18"/>
        </w:rPr>
        <w:t>A240:</w:t>
      </w:r>
      <w:r>
        <w:rPr>
          <w:color w:val="504E52"/>
          <w:spacing w:val="-3"/>
          <w:sz w:val="18"/>
        </w:rPr>
        <w:t>]</w:t>
      </w:r>
    </w:p>
    <w:p w14:paraId="37057A6E" w14:textId="77777777" w:rsidR="00FE7F5D" w:rsidRPr="005E15AB" w:rsidRDefault="00FE7F5D" w:rsidP="00FE7F5D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Standard thickness is </w:t>
      </w:r>
      <w:r>
        <w:rPr>
          <w:color w:val="C00000"/>
        </w:rPr>
        <w:t xml:space="preserve">20 Ga </w:t>
      </w:r>
      <w:r w:rsidRPr="005E15AB">
        <w:rPr>
          <w:color w:val="C00000"/>
        </w:rPr>
        <w:t>(</w:t>
      </w:r>
      <w:r>
        <w:rPr>
          <w:color w:val="C00000"/>
        </w:rPr>
        <w:t>91</w:t>
      </w:r>
      <w:r w:rsidRPr="005E15AB">
        <w:rPr>
          <w:color w:val="C00000"/>
        </w:rPr>
        <w:t xml:space="preserve"> mm); other thicknesses are available.</w:t>
      </w:r>
      <w:r w:rsidR="00AF19BD" w:rsidRPr="00AF19BD">
        <w:rPr>
          <w:color w:val="C00000"/>
        </w:rPr>
        <w:t xml:space="preserve"> </w:t>
      </w:r>
      <w:r w:rsidR="00AF19BD">
        <w:rPr>
          <w:color w:val="C00000"/>
        </w:rPr>
        <w:t xml:space="preserve">Stainless liner not required </w:t>
      </w:r>
      <w:proofErr w:type="gramStart"/>
      <w:r w:rsidR="00AF19BD">
        <w:rPr>
          <w:color w:val="C00000"/>
        </w:rPr>
        <w:t>wit</w:t>
      </w:r>
      <w:proofErr w:type="gramEnd"/>
      <w:r w:rsidR="00AF19BD">
        <w:rPr>
          <w:color w:val="C00000"/>
        </w:rPr>
        <w:t xml:space="preserve"> stainless face.</w:t>
      </w:r>
    </w:p>
    <w:p w14:paraId="683691C5" w14:textId="77777777" w:rsidR="00FE7F5D" w:rsidRDefault="00AF19BD" w:rsidP="00FE7F5D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>[</w:t>
      </w:r>
      <w:r w:rsidR="00FE7F5D">
        <w:rPr>
          <w:color w:val="504E52"/>
          <w:spacing w:val="-3"/>
        </w:rPr>
        <w:t xml:space="preserve">Stainless Thickness: </w:t>
      </w:r>
      <w:r w:rsidR="00FE7F5D" w:rsidRPr="00DF506E">
        <w:rPr>
          <w:b/>
          <w:color w:val="504E52"/>
          <w:spacing w:val="-3"/>
        </w:rPr>
        <w:t>[</w:t>
      </w:r>
      <w:r w:rsidR="00FE7F5D">
        <w:rPr>
          <w:b/>
          <w:color w:val="504E52"/>
          <w:spacing w:val="-3"/>
        </w:rPr>
        <w:t>20 Ga</w:t>
      </w:r>
      <w:r w:rsidR="00FE7F5D" w:rsidRPr="00DF506E">
        <w:rPr>
          <w:b/>
          <w:color w:val="504E52"/>
          <w:spacing w:val="-3"/>
        </w:rPr>
        <w:t xml:space="preserve"> (</w:t>
      </w:r>
      <w:r w:rsidR="00FE7F5D">
        <w:rPr>
          <w:b/>
          <w:color w:val="504E52"/>
          <w:spacing w:val="-3"/>
        </w:rPr>
        <w:t>91</w:t>
      </w:r>
      <w:r w:rsidR="00FE7F5D" w:rsidRPr="00DF506E">
        <w:rPr>
          <w:b/>
          <w:color w:val="504E52"/>
          <w:spacing w:val="-3"/>
        </w:rPr>
        <w:t xml:space="preserve"> mm)]</w:t>
      </w:r>
      <w:r w:rsidR="00FE7F5D">
        <w:rPr>
          <w:color w:val="504E52"/>
          <w:spacing w:val="-3"/>
        </w:rPr>
        <w:t xml:space="preserve"> </w:t>
      </w:r>
      <w:r>
        <w:rPr>
          <w:color w:val="504E52"/>
          <w:spacing w:val="-3"/>
        </w:rPr>
        <w:t>[22 Ga (76 mm)]]</w:t>
      </w:r>
    </w:p>
    <w:p w14:paraId="10831B2B" w14:textId="77777777" w:rsidR="00FE7F5D" w:rsidRDefault="00FE7F5D" w:rsidP="00FE7F5D">
      <w:pPr>
        <w:pStyle w:val="BodyText"/>
        <w:numPr>
          <w:ilvl w:val="3"/>
          <w:numId w:val="4"/>
        </w:numPr>
        <w:spacing w:before="171" w:line="254" w:lineRule="auto"/>
        <w:ind w:right="604"/>
      </w:pPr>
      <w:r>
        <w:t>[</w:t>
      </w:r>
      <w:r w:rsidR="00AF19BD">
        <w:t>Liner</w:t>
      </w:r>
      <w:r>
        <w:t xml:space="preserve"> Material: G90 Galvanized steel meeting ASTM A525 or Galvalume™ steel] </w:t>
      </w:r>
    </w:p>
    <w:p w14:paraId="10B609FB" w14:textId="77777777" w:rsidR="00FE7F5D" w:rsidRPr="005E15AB" w:rsidRDefault="00FE7F5D" w:rsidP="00FE7F5D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Standard thickness is </w:t>
      </w:r>
      <w:r>
        <w:rPr>
          <w:color w:val="C00000"/>
        </w:rPr>
        <w:t xml:space="preserve">22 Ga </w:t>
      </w:r>
      <w:r w:rsidRPr="005E15AB">
        <w:rPr>
          <w:color w:val="C00000"/>
        </w:rPr>
        <w:t>(</w:t>
      </w:r>
      <w:r>
        <w:rPr>
          <w:color w:val="C00000"/>
        </w:rPr>
        <w:t>76</w:t>
      </w:r>
      <w:r w:rsidRPr="005E15AB">
        <w:rPr>
          <w:color w:val="C00000"/>
        </w:rPr>
        <w:t xml:space="preserve"> mm); other thicknesses are available.</w:t>
      </w:r>
      <w:r w:rsidR="00AF19BD">
        <w:rPr>
          <w:color w:val="C00000"/>
        </w:rPr>
        <w:t xml:space="preserve"> </w:t>
      </w:r>
    </w:p>
    <w:p w14:paraId="32A98EFE" w14:textId="77777777" w:rsidR="00FE7F5D" w:rsidRDefault="00AF19BD" w:rsidP="00FE7F5D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>[</w:t>
      </w:r>
      <w:r w:rsidR="00FE7F5D">
        <w:rPr>
          <w:color w:val="504E52"/>
          <w:spacing w:val="-3"/>
        </w:rPr>
        <w:t xml:space="preserve">Steel Thickness: </w:t>
      </w:r>
      <w:r w:rsidR="00FE7F5D" w:rsidRPr="00DF506E">
        <w:rPr>
          <w:b/>
          <w:color w:val="504E52"/>
          <w:spacing w:val="-3"/>
        </w:rPr>
        <w:t>[</w:t>
      </w:r>
      <w:r w:rsidR="00FE7F5D">
        <w:rPr>
          <w:b/>
          <w:color w:val="504E52"/>
          <w:spacing w:val="-3"/>
        </w:rPr>
        <w:t>22 Ga</w:t>
      </w:r>
      <w:r w:rsidR="00FE7F5D" w:rsidRPr="00DF506E">
        <w:rPr>
          <w:b/>
          <w:color w:val="504E52"/>
          <w:spacing w:val="-3"/>
        </w:rPr>
        <w:t xml:space="preserve"> (</w:t>
      </w:r>
      <w:r w:rsidR="00FE7F5D">
        <w:rPr>
          <w:b/>
          <w:color w:val="504E52"/>
          <w:spacing w:val="-3"/>
        </w:rPr>
        <w:t>76</w:t>
      </w:r>
      <w:r w:rsidR="00FE7F5D" w:rsidRPr="00DF506E">
        <w:rPr>
          <w:b/>
          <w:color w:val="504E52"/>
          <w:spacing w:val="-3"/>
        </w:rPr>
        <w:t xml:space="preserve"> mm)]</w:t>
      </w:r>
      <w:r w:rsidR="00FE7F5D">
        <w:rPr>
          <w:color w:val="504E52"/>
          <w:spacing w:val="-3"/>
        </w:rPr>
        <w:t xml:space="preserve"> </w:t>
      </w:r>
      <w:r w:rsidR="00FE7F5D" w:rsidRPr="00DF506E">
        <w:rPr>
          <w:b/>
          <w:color w:val="504E52"/>
          <w:spacing w:val="-3"/>
        </w:rPr>
        <w:t>[</w:t>
      </w:r>
      <w:r w:rsidR="00FE7F5D">
        <w:rPr>
          <w:b/>
          <w:color w:val="504E52"/>
          <w:spacing w:val="-3"/>
        </w:rPr>
        <w:t>20 Ga</w:t>
      </w:r>
      <w:r w:rsidR="00FE7F5D" w:rsidRPr="00DF506E">
        <w:rPr>
          <w:b/>
          <w:color w:val="504E52"/>
          <w:spacing w:val="-3"/>
        </w:rPr>
        <w:t xml:space="preserve"> (</w:t>
      </w:r>
      <w:r w:rsidR="00FE7F5D">
        <w:rPr>
          <w:b/>
          <w:color w:val="504E52"/>
          <w:spacing w:val="-3"/>
        </w:rPr>
        <w:t>91</w:t>
      </w:r>
      <w:r w:rsidR="00FE7F5D" w:rsidRPr="00DF506E">
        <w:rPr>
          <w:b/>
          <w:color w:val="504E52"/>
          <w:spacing w:val="-3"/>
        </w:rPr>
        <w:t xml:space="preserve"> mm)]</w:t>
      </w:r>
      <w:r>
        <w:rPr>
          <w:b/>
          <w:color w:val="504E52"/>
          <w:spacing w:val="-3"/>
        </w:rPr>
        <w:t>]</w:t>
      </w:r>
    </w:p>
    <w:p w14:paraId="2DDF7194" w14:textId="77777777" w:rsidR="00F10C1F" w:rsidRPr="005E15AB" w:rsidRDefault="00F10C1F" w:rsidP="00F10C1F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Standard panel </w:t>
      </w:r>
      <w:r>
        <w:rPr>
          <w:color w:val="C00000"/>
          <w:spacing w:val="-3"/>
        </w:rPr>
        <w:t xml:space="preserve">core </w:t>
      </w:r>
      <w:r w:rsidRPr="005E15AB">
        <w:rPr>
          <w:color w:val="C00000"/>
          <w:spacing w:val="-3"/>
        </w:rPr>
        <w:t xml:space="preserve">material </w:t>
      </w:r>
      <w:r w:rsidR="00F61D72">
        <w:rPr>
          <w:color w:val="C00000"/>
          <w:spacing w:val="-3"/>
        </w:rPr>
        <w:t xml:space="preserve">thickness is 2 </w:t>
      </w:r>
      <w:proofErr w:type="gramStart"/>
      <w:r w:rsidR="00F61D72">
        <w:rPr>
          <w:color w:val="C00000"/>
          <w:spacing w:val="-3"/>
        </w:rPr>
        <w:t>inch</w:t>
      </w:r>
      <w:proofErr w:type="gramEnd"/>
      <w:r w:rsidR="00F61D72">
        <w:rPr>
          <w:color w:val="C00000"/>
          <w:spacing w:val="-3"/>
        </w:rPr>
        <w:t xml:space="preserve"> (51mm)</w:t>
      </w:r>
      <w:r>
        <w:rPr>
          <w:color w:val="C00000"/>
        </w:rPr>
        <w:t>.</w:t>
      </w:r>
      <w:r w:rsidR="00F61D72">
        <w:rPr>
          <w:color w:val="C00000"/>
        </w:rPr>
        <w:t xml:space="preserve">  Thickness can be reduced to 1 inch or increased up to 6 inches as required</w:t>
      </w:r>
      <w:r w:rsidR="005E4399">
        <w:rPr>
          <w:color w:val="C00000"/>
        </w:rPr>
        <w:t>/</w:t>
      </w:r>
      <w:r w:rsidR="00F61D72">
        <w:rPr>
          <w:color w:val="C00000"/>
        </w:rPr>
        <w:t xml:space="preserve">desired by insulation requirements.  Each inch </w:t>
      </w:r>
      <w:proofErr w:type="gramStart"/>
      <w:r w:rsidR="00F61D72">
        <w:rPr>
          <w:color w:val="C00000"/>
        </w:rPr>
        <w:t>increase</w:t>
      </w:r>
      <w:proofErr w:type="gramEnd"/>
      <w:r w:rsidR="00F61D72">
        <w:rPr>
          <w:color w:val="C00000"/>
        </w:rPr>
        <w:t xml:space="preserve"> R-value by approximately 7.</w:t>
      </w:r>
    </w:p>
    <w:p w14:paraId="7015034B" w14:textId="77777777" w:rsidR="00970760" w:rsidRDefault="00970760">
      <w:pPr>
        <w:pStyle w:val="BodyText"/>
        <w:spacing w:before="4"/>
        <w:rPr>
          <w:sz w:val="16"/>
        </w:rPr>
      </w:pPr>
    </w:p>
    <w:p w14:paraId="712C4DDA" w14:textId="77777777" w:rsidR="00F10C1F" w:rsidRDefault="00F10C1F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sz w:val="18"/>
        </w:rPr>
        <w:t xml:space="preserve">Core Material: </w:t>
      </w:r>
      <w:r w:rsidR="00F61D72">
        <w:rPr>
          <w:sz w:val="18"/>
        </w:rPr>
        <w:t>Polyisocyanurate foam</w:t>
      </w:r>
      <w:r>
        <w:rPr>
          <w:sz w:val="18"/>
        </w:rPr>
        <w:t xml:space="preserve"> core, </w:t>
      </w:r>
      <w:r w:rsidR="0029349E">
        <w:rPr>
          <w:sz w:val="18"/>
        </w:rPr>
        <w:t>[</w:t>
      </w:r>
      <w:r w:rsidR="00F61D72">
        <w:rPr>
          <w:sz w:val="18"/>
        </w:rPr>
        <w:t>1</w:t>
      </w:r>
      <w:r>
        <w:rPr>
          <w:sz w:val="18"/>
        </w:rPr>
        <w:t>.00 inch thick (25.4 mm)</w:t>
      </w:r>
      <w:r w:rsidR="0029349E">
        <w:rPr>
          <w:sz w:val="18"/>
        </w:rPr>
        <w:t>]</w:t>
      </w:r>
      <w:r>
        <w:rPr>
          <w:sz w:val="18"/>
        </w:rPr>
        <w:t xml:space="preserve">, </w:t>
      </w:r>
      <w:r w:rsidRPr="00F61D72">
        <w:rPr>
          <w:b/>
          <w:sz w:val="18"/>
        </w:rPr>
        <w:t>2.00 inch thick (51mm</w:t>
      </w:r>
      <w:r w:rsidR="0072226C" w:rsidRPr="00F61D72">
        <w:rPr>
          <w:b/>
          <w:sz w:val="18"/>
        </w:rPr>
        <w:t>),</w:t>
      </w:r>
      <w:r w:rsidR="0072226C">
        <w:rPr>
          <w:sz w:val="18"/>
        </w:rPr>
        <w:t xml:space="preserve"> [__ inch (___mm)]</w:t>
      </w:r>
      <w:r>
        <w:rPr>
          <w:sz w:val="18"/>
        </w:rPr>
        <w:t xml:space="preserve"> </w:t>
      </w:r>
    </w:p>
    <w:p w14:paraId="4BB39CE8" w14:textId="77777777" w:rsidR="00F10C1F" w:rsidRDefault="00F61D72" w:rsidP="00F10C1F">
      <w:pPr>
        <w:pStyle w:val="ListParagraph"/>
        <w:numPr>
          <w:ilvl w:val="4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sz w:val="18"/>
        </w:rPr>
        <w:t xml:space="preserve">Bun stock polyisocyanurate cut </w:t>
      </w:r>
      <w:r w:rsidR="005E4399">
        <w:rPr>
          <w:sz w:val="18"/>
        </w:rPr>
        <w:t xml:space="preserve">to consistent </w:t>
      </w:r>
      <w:proofErr w:type="gramStart"/>
      <w:r w:rsidR="005E4399">
        <w:rPr>
          <w:sz w:val="18"/>
        </w:rPr>
        <w:t>width</w:t>
      </w:r>
      <w:proofErr w:type="gramEnd"/>
      <w:r w:rsidR="005E4399">
        <w:rPr>
          <w:sz w:val="18"/>
        </w:rPr>
        <w:t xml:space="preserve"> </w:t>
      </w:r>
    </w:p>
    <w:p w14:paraId="44973BBC" w14:textId="77777777" w:rsidR="00F10C1F" w:rsidRDefault="00F10C1F" w:rsidP="00F10C1F">
      <w:pPr>
        <w:pStyle w:val="ListParagraph"/>
        <w:numPr>
          <w:ilvl w:val="4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sz w:val="18"/>
        </w:rPr>
        <w:t xml:space="preserve">[___] </w:t>
      </w:r>
    </w:p>
    <w:p w14:paraId="715ABF59" w14:textId="77777777" w:rsidR="00EE34DB" w:rsidRPr="00EE34DB" w:rsidRDefault="00EE34DB" w:rsidP="00EE34DB">
      <w:pPr>
        <w:pStyle w:val="ListParagraph"/>
        <w:tabs>
          <w:tab w:val="left" w:pos="1228"/>
          <w:tab w:val="left" w:pos="1229"/>
        </w:tabs>
        <w:ind w:firstLine="0"/>
        <w:rPr>
          <w:sz w:val="18"/>
        </w:rPr>
      </w:pPr>
    </w:p>
    <w:p w14:paraId="416BA408" w14:textId="77777777"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>Panel Dimensions:</w:t>
      </w:r>
    </w:p>
    <w:p w14:paraId="5980938F" w14:textId="77777777" w:rsidR="00970760" w:rsidRDefault="00970760">
      <w:pPr>
        <w:pStyle w:val="BodyText"/>
        <w:spacing w:before="4"/>
        <w:rPr>
          <w:sz w:val="16"/>
        </w:rPr>
      </w:pPr>
    </w:p>
    <w:p w14:paraId="34A9A7D2" w14:textId="77777777" w:rsidR="00970760" w:rsidRPr="005E15AB" w:rsidRDefault="00CD6612">
      <w:pPr>
        <w:pStyle w:val="Heading1"/>
        <w:spacing w:before="1"/>
        <w:rPr>
          <w:color w:val="C00000"/>
        </w:rPr>
      </w:pPr>
      <w:r w:rsidRPr="005E15AB">
        <w:rPr>
          <w:color w:val="C00000"/>
        </w:rPr>
        <w:t xml:space="preserve">Note:  Standard panel depth is </w:t>
      </w:r>
      <w:r w:rsidR="000600CE">
        <w:rPr>
          <w:color w:val="C00000"/>
        </w:rPr>
        <w:t>2</w:t>
      </w:r>
      <w:r w:rsidRPr="005E15AB">
        <w:rPr>
          <w:color w:val="C00000"/>
        </w:rPr>
        <w:t xml:space="preserve"> </w:t>
      </w:r>
      <w:proofErr w:type="gramStart"/>
      <w:r w:rsidRPr="005E15AB">
        <w:rPr>
          <w:color w:val="C00000"/>
        </w:rPr>
        <w:t>inch</w:t>
      </w:r>
      <w:proofErr w:type="gramEnd"/>
      <w:r w:rsidRPr="005E15AB">
        <w:rPr>
          <w:color w:val="C00000"/>
        </w:rPr>
        <w:t xml:space="preserve"> (</w:t>
      </w:r>
      <w:r w:rsidR="000600CE">
        <w:rPr>
          <w:color w:val="C00000"/>
        </w:rPr>
        <w:t>51</w:t>
      </w:r>
      <w:r w:rsidRPr="005E15AB">
        <w:rPr>
          <w:color w:val="C00000"/>
        </w:rPr>
        <w:t xml:space="preserve"> mm); other depths available.</w:t>
      </w:r>
    </w:p>
    <w:p w14:paraId="6B97F914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Depth:  </w:t>
      </w:r>
      <w:r w:rsidR="000600CE">
        <w:rPr>
          <w:color w:val="504E52"/>
          <w:spacing w:val="-3"/>
          <w:sz w:val="18"/>
        </w:rPr>
        <w:t>2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 w:rsidR="000600CE">
        <w:rPr>
          <w:color w:val="504E52"/>
          <w:spacing w:val="-3"/>
          <w:sz w:val="18"/>
        </w:rPr>
        <w:t>(51</w:t>
      </w:r>
      <w:r w:rsidR="00BC42B2">
        <w:rPr>
          <w:color w:val="504E52"/>
          <w:sz w:val="18"/>
        </w:rPr>
        <w:t>.4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403B73A5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Width: </w:t>
      </w:r>
      <w:r w:rsidR="0029349E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29349E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5</w:t>
      </w:r>
      <w:r w:rsidR="000600CE">
        <w:rPr>
          <w:color w:val="504E52"/>
          <w:sz w:val="18"/>
        </w:rPr>
        <w:t>4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</w:t>
      </w:r>
      <w:r w:rsidR="00BC42B2">
        <w:rPr>
          <w:color w:val="504E52"/>
          <w:spacing w:val="-3"/>
          <w:sz w:val="18"/>
        </w:rPr>
        <w:t>1</w:t>
      </w:r>
      <w:r w:rsidR="000600CE">
        <w:rPr>
          <w:color w:val="504E52"/>
          <w:spacing w:val="-3"/>
          <w:sz w:val="18"/>
        </w:rPr>
        <w:t>37</w:t>
      </w:r>
      <w:r w:rsidR="00BC42B2">
        <w:rPr>
          <w:color w:val="504E52"/>
          <w:spacing w:val="-3"/>
          <w:sz w:val="18"/>
        </w:rPr>
        <w:t>2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43D052B0" w14:textId="77777777" w:rsidR="00970760" w:rsidRPr="00AF19BD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Length: </w:t>
      </w:r>
      <w:r w:rsidR="0029349E">
        <w:rPr>
          <w:color w:val="504E52"/>
          <w:sz w:val="18"/>
        </w:rPr>
        <w:t>6</w:t>
      </w:r>
      <w:r w:rsidR="00AB27BC"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29349E">
        <w:rPr>
          <w:color w:val="504E52"/>
          <w:sz w:val="18"/>
        </w:rPr>
        <w:t xml:space="preserve">152 </w:t>
      </w:r>
      <w:r>
        <w:rPr>
          <w:color w:val="504E52"/>
          <w:sz w:val="18"/>
        </w:rPr>
        <w:t>mm) to 1</w:t>
      </w:r>
      <w:r w:rsidR="00BC42B2">
        <w:rPr>
          <w:color w:val="504E52"/>
          <w:sz w:val="18"/>
        </w:rPr>
        <w:t>92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(4</w:t>
      </w:r>
      <w:r w:rsidR="00BC42B2">
        <w:rPr>
          <w:color w:val="504E52"/>
          <w:spacing w:val="-3"/>
          <w:sz w:val="18"/>
        </w:rPr>
        <w:t>879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2A010A4C" w14:textId="77777777" w:rsidR="00AF19BD" w:rsidRPr="00AF19BD" w:rsidRDefault="00AF19BD" w:rsidP="00AF19BD">
      <w:pPr>
        <w:pStyle w:val="ListParagraph"/>
        <w:tabs>
          <w:tab w:val="left" w:pos="1228"/>
          <w:tab w:val="left" w:pos="1229"/>
        </w:tabs>
        <w:spacing w:before="55"/>
        <w:ind w:firstLine="0"/>
        <w:rPr>
          <w:sz w:val="18"/>
        </w:rPr>
      </w:pPr>
    </w:p>
    <w:p w14:paraId="04F4CFB8" w14:textId="77777777"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Performance:</w:t>
      </w:r>
    </w:p>
    <w:p w14:paraId="3ED16B9C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Minimum wind load:  </w:t>
      </w:r>
      <w:r>
        <w:rPr>
          <w:color w:val="504E52"/>
          <w:sz w:val="18"/>
        </w:rPr>
        <w:t xml:space="preserve">20 </w:t>
      </w:r>
      <w:proofErr w:type="spellStart"/>
      <w:r>
        <w:rPr>
          <w:color w:val="504E52"/>
          <w:spacing w:val="-3"/>
          <w:sz w:val="18"/>
        </w:rPr>
        <w:t>lb</w:t>
      </w:r>
      <w:proofErr w:type="spellEnd"/>
      <w:r>
        <w:rPr>
          <w:color w:val="504E52"/>
          <w:spacing w:val="-3"/>
          <w:sz w:val="18"/>
        </w:rPr>
        <w:t>/ft</w:t>
      </w:r>
      <w:r>
        <w:rPr>
          <w:color w:val="504E52"/>
          <w:spacing w:val="-3"/>
          <w:position w:val="6"/>
          <w:sz w:val="10"/>
        </w:rPr>
        <w:t xml:space="preserve">2 </w:t>
      </w:r>
      <w:r>
        <w:rPr>
          <w:color w:val="504E52"/>
          <w:spacing w:val="-3"/>
          <w:sz w:val="18"/>
        </w:rPr>
        <w:t>(97.6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kg/m</w:t>
      </w:r>
      <w:r>
        <w:rPr>
          <w:color w:val="504E52"/>
          <w:spacing w:val="-3"/>
          <w:position w:val="6"/>
          <w:sz w:val="10"/>
        </w:rPr>
        <w:t>2</w:t>
      </w:r>
      <w:r>
        <w:rPr>
          <w:color w:val="504E52"/>
          <w:spacing w:val="-3"/>
          <w:sz w:val="18"/>
        </w:rPr>
        <w:t>).</w:t>
      </w:r>
    </w:p>
    <w:p w14:paraId="031A0822" w14:textId="77777777" w:rsidR="00970760" w:rsidRPr="008A4417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Maximum allowable deflection:</w:t>
      </w:r>
      <w:r>
        <w:rPr>
          <w:color w:val="504E52"/>
          <w:spacing w:val="38"/>
          <w:sz w:val="18"/>
        </w:rPr>
        <w:t xml:space="preserve"> </w:t>
      </w:r>
      <w:r>
        <w:rPr>
          <w:color w:val="504E52"/>
          <w:spacing w:val="-3"/>
          <w:sz w:val="18"/>
        </w:rPr>
        <w:t>L/180.</w:t>
      </w:r>
    </w:p>
    <w:p w14:paraId="18B6A645" w14:textId="77777777" w:rsidR="008A4417" w:rsidRDefault="008A4417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bookmarkStart w:id="2" w:name="_Hlk530845065"/>
      <w:r>
        <w:rPr>
          <w:sz w:val="18"/>
        </w:rPr>
        <w:t>R-value of 14 per 2” of panel thickness</w:t>
      </w:r>
      <w:r w:rsidR="00467F93">
        <w:rPr>
          <w:sz w:val="18"/>
        </w:rPr>
        <w:t xml:space="preserve"> when tested to ASTM C1363</w:t>
      </w:r>
      <w:r>
        <w:rPr>
          <w:sz w:val="18"/>
        </w:rPr>
        <w:t>.</w:t>
      </w:r>
    </w:p>
    <w:p w14:paraId="32155519" w14:textId="77777777" w:rsidR="008A4417" w:rsidRDefault="00467F93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sz w:val="18"/>
        </w:rPr>
        <w:t>Flame Spread Index: 5 or less when tested to ASTM E84.</w:t>
      </w:r>
    </w:p>
    <w:p w14:paraId="776E7B1E" w14:textId="77777777" w:rsidR="00467F93" w:rsidRDefault="00467F93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sz w:val="18"/>
        </w:rPr>
        <w:t>Smoke Develop Index: 5 or less when tested to ASTM E84.</w:t>
      </w:r>
    </w:p>
    <w:p w14:paraId="64762256" w14:textId="77777777" w:rsidR="00467F93" w:rsidRDefault="00467F93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sz w:val="18"/>
        </w:rPr>
        <w:t>Delamination: No delamination when tested to ASTM D2247.</w:t>
      </w:r>
    </w:p>
    <w:p w14:paraId="23102193" w14:textId="77777777" w:rsidR="00970760" w:rsidRPr="00EB7659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Installation Method:  </w:t>
      </w:r>
      <w:r w:rsidR="00AF19BD">
        <w:rPr>
          <w:color w:val="504E52"/>
          <w:spacing w:val="-3"/>
          <w:sz w:val="18"/>
        </w:rPr>
        <w:t xml:space="preserve">Sequential tongue and groove with concealed </w:t>
      </w:r>
      <w:r w:rsidR="00467F93">
        <w:rPr>
          <w:color w:val="504E52"/>
          <w:spacing w:val="-3"/>
          <w:sz w:val="18"/>
        </w:rPr>
        <w:t>stainless-steel</w:t>
      </w:r>
      <w:r w:rsidR="00AF19BD">
        <w:rPr>
          <w:color w:val="504E52"/>
          <w:spacing w:val="-3"/>
          <w:sz w:val="18"/>
        </w:rPr>
        <w:t xml:space="preserve"> fasteners.</w:t>
      </w:r>
      <w:r w:rsidR="00467F93">
        <w:rPr>
          <w:color w:val="504E52"/>
          <w:spacing w:val="-3"/>
          <w:sz w:val="18"/>
        </w:rPr>
        <w:t xml:space="preserve"> </w:t>
      </w:r>
      <w:r w:rsidR="002216C3">
        <w:rPr>
          <w:color w:val="504E52"/>
          <w:spacing w:val="-3"/>
          <w:sz w:val="18"/>
        </w:rPr>
        <w:t>Panels</w:t>
      </w:r>
      <w:r w:rsidR="00467F93">
        <w:rPr>
          <w:color w:val="504E52"/>
          <w:spacing w:val="-3"/>
          <w:sz w:val="18"/>
        </w:rPr>
        <w:t xml:space="preserve"> must be started </w:t>
      </w:r>
      <w:r w:rsidR="00AB27BC">
        <w:rPr>
          <w:color w:val="504E52"/>
          <w:spacing w:val="-3"/>
          <w:sz w:val="18"/>
        </w:rPr>
        <w:t>correctly,</w:t>
      </w:r>
      <w:r w:rsidR="00467F93">
        <w:rPr>
          <w:color w:val="504E52"/>
          <w:spacing w:val="-3"/>
          <w:sz w:val="18"/>
        </w:rPr>
        <w:t xml:space="preserve"> and the panels </w:t>
      </w:r>
      <w:r w:rsidR="002216C3">
        <w:rPr>
          <w:color w:val="504E52"/>
          <w:spacing w:val="-3"/>
          <w:sz w:val="18"/>
        </w:rPr>
        <w:t xml:space="preserve">held true to line.  Horizontal lines are to be straight and level and vertical lines plumb.  Tolerance is to be +/- 1/8” in 10 feet. </w:t>
      </w:r>
    </w:p>
    <w:bookmarkEnd w:id="2"/>
    <w:p w14:paraId="3CE4C032" w14:textId="77777777" w:rsidR="00970760" w:rsidRDefault="00970760">
      <w:pPr>
        <w:pStyle w:val="BodyText"/>
        <w:spacing w:before="8"/>
        <w:rPr>
          <w:sz w:val="16"/>
        </w:rPr>
      </w:pPr>
    </w:p>
    <w:p w14:paraId="2EAE160E" w14:textId="77777777" w:rsidR="00970760" w:rsidRPr="007B3206" w:rsidRDefault="00CD6612" w:rsidP="007B3206">
      <w:pPr>
        <w:pStyle w:val="ListParagraph"/>
        <w:numPr>
          <w:ilvl w:val="1"/>
          <w:numId w:val="4"/>
        </w:numPr>
        <w:tabs>
          <w:tab w:val="left" w:pos="540"/>
        </w:tabs>
        <w:rPr>
          <w:sz w:val="18"/>
        </w:rPr>
      </w:pPr>
      <w:r w:rsidRPr="007B3206">
        <w:rPr>
          <w:color w:val="504E52"/>
          <w:spacing w:val="-3"/>
          <w:sz w:val="18"/>
        </w:rPr>
        <w:t>ACCESSORIES</w:t>
      </w:r>
    </w:p>
    <w:p w14:paraId="6790F365" w14:textId="77777777" w:rsidR="00FD22F4" w:rsidRPr="00FD22F4" w:rsidRDefault="00121060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Fasteners: All panels shall be positively attached </w:t>
      </w:r>
      <w:r w:rsidR="00FD22F4">
        <w:rPr>
          <w:color w:val="504E52"/>
          <w:spacing w:val="-3"/>
          <w:sz w:val="18"/>
        </w:rPr>
        <w:t>to</w:t>
      </w:r>
      <w:r>
        <w:rPr>
          <w:color w:val="504E52"/>
          <w:spacing w:val="-3"/>
          <w:sz w:val="18"/>
        </w:rPr>
        <w:t xml:space="preserve"> the structure</w:t>
      </w:r>
      <w:r w:rsidR="00EC33B1">
        <w:rPr>
          <w:color w:val="504E52"/>
          <w:spacing w:val="-3"/>
          <w:sz w:val="18"/>
        </w:rPr>
        <w:t xml:space="preserve"> with project specific fasteners provided by </w:t>
      </w:r>
      <w:proofErr w:type="gramStart"/>
      <w:r w:rsidR="00EC33B1">
        <w:rPr>
          <w:color w:val="504E52"/>
          <w:spacing w:val="-3"/>
          <w:sz w:val="18"/>
        </w:rPr>
        <w:t>manufacturer</w:t>
      </w:r>
      <w:proofErr w:type="gramEnd"/>
      <w:r w:rsidR="00EC33B1">
        <w:rPr>
          <w:color w:val="504E52"/>
          <w:spacing w:val="-3"/>
          <w:sz w:val="18"/>
        </w:rPr>
        <w:t>. These concealed fasteners shall be</w:t>
      </w:r>
      <w:r w:rsidR="00FD22F4">
        <w:rPr>
          <w:color w:val="504E52"/>
          <w:spacing w:val="-3"/>
          <w:sz w:val="18"/>
        </w:rPr>
        <w:t xml:space="preserve"> of a type and size to resist design loads.  No exposed fasteners will be accepted, unless noted </w:t>
      </w:r>
      <w:r w:rsidR="00FD22F4">
        <w:rPr>
          <w:color w:val="504E52"/>
          <w:spacing w:val="-3"/>
          <w:sz w:val="18"/>
        </w:rPr>
        <w:lastRenderedPageBreak/>
        <w:t xml:space="preserve">otherwise. </w:t>
      </w:r>
    </w:p>
    <w:p w14:paraId="3ED66181" w14:textId="77777777" w:rsidR="00EC33B1" w:rsidRPr="00467F93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Flashing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trim shall be provided as called out in the contract drawings.</w:t>
      </w:r>
    </w:p>
    <w:p w14:paraId="41675659" w14:textId="77777777" w:rsidR="00467F93" w:rsidRDefault="00467F93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sz w:val="18"/>
        </w:rPr>
        <w:t xml:space="preserve">Sealants:  All sealants shall be in accordance with the latest ASTM standards and shall comply with the sealant specifications of the contract documents. </w:t>
      </w:r>
    </w:p>
    <w:p w14:paraId="34686EEC" w14:textId="77777777" w:rsidR="00EC33B1" w:rsidRP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 xml:space="preserve">[Subgirts shall be furnished as part of the scope of this work as noted on the contract drawings as required to provide a complete wall assembly.] </w:t>
      </w:r>
    </w:p>
    <w:p w14:paraId="25741E5D" w14:textId="77777777" w:rsidR="00970760" w:rsidRDefault="00970760">
      <w:pPr>
        <w:pStyle w:val="BodyText"/>
        <w:spacing w:before="0"/>
        <w:rPr>
          <w:sz w:val="20"/>
        </w:rPr>
      </w:pPr>
    </w:p>
    <w:p w14:paraId="72BDAC53" w14:textId="77777777" w:rsidR="00970760" w:rsidRDefault="00CD6612">
      <w:pPr>
        <w:pStyle w:val="Heading1"/>
        <w:spacing w:before="163"/>
      </w:pPr>
      <w:r>
        <w:rPr>
          <w:color w:val="504E52"/>
        </w:rPr>
        <w:t>PART 3 EXECUTION</w:t>
      </w:r>
    </w:p>
    <w:p w14:paraId="7188E47C" w14:textId="77777777" w:rsidR="00970760" w:rsidRDefault="00970760">
      <w:pPr>
        <w:pStyle w:val="BodyText"/>
        <w:spacing w:before="9"/>
        <w:rPr>
          <w:b/>
          <w:sz w:val="16"/>
        </w:rPr>
      </w:pPr>
    </w:p>
    <w:p w14:paraId="2BB25E76" w14:textId="77777777" w:rsidR="007B3206" w:rsidRPr="007B3206" w:rsidRDefault="007B3206" w:rsidP="007B3206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left="547" w:hanging="419"/>
        <w:rPr>
          <w:sz w:val="18"/>
        </w:rPr>
      </w:pPr>
      <w:r>
        <w:rPr>
          <w:color w:val="504E52"/>
          <w:spacing w:val="-5"/>
          <w:sz w:val="18"/>
        </w:rPr>
        <w:t>DELIVERY AND STORAGE</w:t>
      </w:r>
    </w:p>
    <w:p w14:paraId="74DEA09E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 xml:space="preserve">Panels and accessories shall be </w:t>
      </w:r>
      <w:proofErr w:type="gramStart"/>
      <w:r>
        <w:rPr>
          <w:sz w:val="18"/>
        </w:rPr>
        <w:t>crated</w:t>
      </w:r>
      <w:proofErr w:type="gramEnd"/>
      <w:r>
        <w:rPr>
          <w:sz w:val="18"/>
        </w:rPr>
        <w:t xml:space="preserve"> so that they do not sustain damage during shipment.</w:t>
      </w:r>
    </w:p>
    <w:p w14:paraId="1BC4BFBE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 xml:space="preserve">Store materials so that they are protected from </w:t>
      </w:r>
      <w:proofErr w:type="gramStart"/>
      <w:r>
        <w:rPr>
          <w:sz w:val="18"/>
        </w:rPr>
        <w:t>weather</w:t>
      </w:r>
      <w:proofErr w:type="gramEnd"/>
      <w:r>
        <w:rPr>
          <w:sz w:val="18"/>
        </w:rPr>
        <w:t xml:space="preserve">, either indoors or under loose fitting tarps so that air can circulate to dry condensation.  Store on a flat surface and block to allow drainage. </w:t>
      </w:r>
    </w:p>
    <w:p w14:paraId="65FC96B1" w14:textId="77777777" w:rsidR="007B3206" w:rsidRPr="007B3206" w:rsidRDefault="007B3206" w:rsidP="007B3206">
      <w:pPr>
        <w:pStyle w:val="ListParagraph"/>
        <w:tabs>
          <w:tab w:val="left" w:pos="540"/>
        </w:tabs>
        <w:spacing w:before="132"/>
        <w:ind w:left="907" w:firstLine="0"/>
        <w:rPr>
          <w:sz w:val="18"/>
        </w:rPr>
      </w:pPr>
    </w:p>
    <w:p w14:paraId="262DE6C2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5"/>
          <w:sz w:val="18"/>
        </w:rPr>
        <w:t>EXAMINATION</w:t>
      </w:r>
    </w:p>
    <w:p w14:paraId="49FA6DE1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5"/>
          <w:sz w:val="18"/>
        </w:rPr>
        <w:t xml:space="preserve">Verify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substrates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acceptable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written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27561C91" w14:textId="77777777" w:rsidR="00970760" w:rsidRDefault="00CD6612">
      <w:pPr>
        <w:pStyle w:val="ListParagraph"/>
        <w:numPr>
          <w:ilvl w:val="3"/>
          <w:numId w:val="1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Ensure structure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substrate </w:t>
      </w:r>
      <w:r>
        <w:rPr>
          <w:color w:val="504E52"/>
          <w:sz w:val="18"/>
        </w:rPr>
        <w:t xml:space="preserve">is </w:t>
      </w:r>
      <w:r>
        <w:rPr>
          <w:color w:val="504E52"/>
          <w:spacing w:val="-3"/>
          <w:sz w:val="18"/>
        </w:rPr>
        <w:t xml:space="preserve">adequate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support metal wall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2D92B99F" w14:textId="77777777" w:rsidR="00970760" w:rsidRDefault="00CD6612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70E7E585" w14:textId="77777777" w:rsidR="00D518A7" w:rsidRPr="00D518A7" w:rsidRDefault="00D518A7" w:rsidP="00D518A7">
      <w:pPr>
        <w:pStyle w:val="ListParagraph"/>
        <w:tabs>
          <w:tab w:val="left" w:pos="912"/>
        </w:tabs>
        <w:spacing w:before="128"/>
        <w:ind w:left="912" w:firstLine="0"/>
        <w:rPr>
          <w:sz w:val="18"/>
        </w:rPr>
      </w:pPr>
    </w:p>
    <w:p w14:paraId="0B5D1A94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Notify [Architect]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unacceptable conditions upon </w:t>
      </w:r>
      <w:r>
        <w:rPr>
          <w:color w:val="504E52"/>
          <w:spacing w:val="-5"/>
          <w:sz w:val="18"/>
        </w:rPr>
        <w:t>discovery.</w:t>
      </w:r>
    </w:p>
    <w:p w14:paraId="0DD14B9A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Proceed with preparation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installation only after unacceptable conditions have been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corrected.</w:t>
      </w:r>
    </w:p>
    <w:p w14:paraId="314E1063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1AD77DB5" w14:textId="77777777" w:rsidR="00970760" w:rsidRDefault="00970760">
      <w:pPr>
        <w:pStyle w:val="BodyText"/>
        <w:spacing w:before="4"/>
        <w:rPr>
          <w:sz w:val="16"/>
        </w:rPr>
      </w:pPr>
    </w:p>
    <w:p w14:paraId="57FE5721" w14:textId="77777777" w:rsidR="00EE34DB" w:rsidRDefault="00EE34DB">
      <w:pPr>
        <w:pStyle w:val="BodyText"/>
        <w:spacing w:before="4"/>
        <w:rPr>
          <w:sz w:val="16"/>
        </w:rPr>
      </w:pPr>
    </w:p>
    <w:p w14:paraId="536166AD" w14:textId="77777777" w:rsidR="00EE34DB" w:rsidRDefault="00EE34DB">
      <w:pPr>
        <w:pStyle w:val="BodyText"/>
        <w:spacing w:before="4"/>
        <w:rPr>
          <w:sz w:val="16"/>
        </w:rPr>
      </w:pPr>
    </w:p>
    <w:p w14:paraId="5AACE4F2" w14:textId="77777777" w:rsidR="00970760" w:rsidRPr="005E15AB" w:rsidRDefault="00CD6612">
      <w:pPr>
        <w:pStyle w:val="Heading1"/>
        <w:spacing w:before="1" w:line="249" w:lineRule="auto"/>
        <w:rPr>
          <w:color w:val="C00000"/>
        </w:rPr>
      </w:pPr>
      <w:r w:rsidRPr="005E15AB">
        <w:rPr>
          <w:color w:val="C00000"/>
          <w:spacing w:val="-3"/>
        </w:rPr>
        <w:t xml:space="preserve">Note: Specify actions required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prepare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surface, </w:t>
      </w:r>
      <w:proofErr w:type="gramStart"/>
      <w:r w:rsidRPr="005E15AB">
        <w:rPr>
          <w:color w:val="C00000"/>
          <w:spacing w:val="-3"/>
        </w:rPr>
        <w:t>area</w:t>
      </w:r>
      <w:proofErr w:type="gramEnd"/>
      <w:r w:rsidRPr="005E15AB">
        <w:rPr>
          <w:color w:val="C00000"/>
          <w:spacing w:val="-3"/>
        </w:rPr>
        <w:t xml:space="preserve">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site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incorporation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4"/>
        </w:rPr>
        <w:t xml:space="preserve">section’s </w:t>
      </w:r>
      <w:r w:rsidRPr="005E15AB">
        <w:rPr>
          <w:color w:val="C00000"/>
          <w:spacing w:val="-3"/>
        </w:rPr>
        <w:t xml:space="preserve">primary products. Describe requirements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exposure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removal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existing assemblies, components, </w:t>
      </w:r>
      <w:proofErr w:type="gramStart"/>
      <w:r w:rsidRPr="005E15AB">
        <w:rPr>
          <w:color w:val="C00000"/>
          <w:spacing w:val="-3"/>
        </w:rPr>
        <w:t>products</w:t>
      </w:r>
      <w:proofErr w:type="gramEnd"/>
      <w:r w:rsidRPr="005E15AB">
        <w:rPr>
          <w:color w:val="C00000"/>
          <w:spacing w:val="-3"/>
        </w:rPr>
        <w:t xml:space="preserve">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>materials.</w:t>
      </w:r>
    </w:p>
    <w:p w14:paraId="35D7F98C" w14:textId="77777777" w:rsidR="00970760" w:rsidRDefault="00970760">
      <w:pPr>
        <w:pStyle w:val="BodyText"/>
        <w:spacing w:before="1"/>
        <w:rPr>
          <w:b/>
          <w:sz w:val="26"/>
        </w:rPr>
      </w:pPr>
    </w:p>
    <w:p w14:paraId="398D3D56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>PREPARATION</w:t>
      </w:r>
    </w:p>
    <w:p w14:paraId="7A76DF09" w14:textId="77777777" w:rsidR="00970760" w:rsidRDefault="00970760">
      <w:pPr>
        <w:pStyle w:val="BodyText"/>
        <w:spacing w:before="4"/>
        <w:rPr>
          <w:sz w:val="16"/>
        </w:rPr>
      </w:pPr>
    </w:p>
    <w:p w14:paraId="3D575175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preparatory work required prior to installation/application/erection of primary products.</w:t>
      </w:r>
    </w:p>
    <w:p w14:paraId="59DCD2A3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0789AEF4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0"/>
        <w:ind w:left="552" w:firstLine="0"/>
        <w:rPr>
          <w:sz w:val="18"/>
        </w:rPr>
      </w:pPr>
      <w:r>
        <w:rPr>
          <w:color w:val="504E52"/>
          <w:spacing w:val="-3"/>
          <w:sz w:val="18"/>
        </w:rPr>
        <w:t xml:space="preserve">Protect adjacent materials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products from damage during 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48098428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  <w:tab w:val="left" w:pos="1251"/>
        </w:tabs>
        <w:spacing w:before="128" w:line="388" w:lineRule="auto"/>
        <w:ind w:left="552" w:right="940" w:firstLine="0"/>
        <w:rPr>
          <w:sz w:val="18"/>
        </w:rPr>
      </w:pPr>
      <w:r>
        <w:rPr>
          <w:color w:val="504E52"/>
          <w:spacing w:val="-3"/>
          <w:sz w:val="18"/>
        </w:rPr>
        <w:t xml:space="preserve">Prepare substrates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receive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instructions. </w:t>
      </w:r>
      <w:r>
        <w:rPr>
          <w:color w:val="504E52"/>
          <w:sz w:val="18"/>
        </w:rPr>
        <w:t xml:space="preserve">C.  </w:t>
      </w:r>
      <w:r>
        <w:rPr>
          <w:color w:val="504E52"/>
          <w:spacing w:val="30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301FD13E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68"/>
        <w:ind w:hanging="419"/>
        <w:rPr>
          <w:sz w:val="18"/>
        </w:rPr>
      </w:pPr>
      <w:r>
        <w:rPr>
          <w:color w:val="504E52"/>
          <w:spacing w:val="-6"/>
          <w:sz w:val="18"/>
        </w:rPr>
        <w:t>INSTALLATION</w:t>
      </w:r>
    </w:p>
    <w:p w14:paraId="4FAB01C7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approved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submittals.</w:t>
      </w:r>
    </w:p>
    <w:p w14:paraId="6E70095B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plumb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level.</w:t>
      </w:r>
    </w:p>
    <w:p w14:paraId="5B23CEA2" w14:textId="77777777" w:rsidR="00970760" w:rsidRPr="00EB7659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Accurately </w:t>
      </w:r>
      <w:r>
        <w:rPr>
          <w:color w:val="504E52"/>
          <w:sz w:val="18"/>
        </w:rPr>
        <w:t xml:space="preserve">fit, </w:t>
      </w:r>
      <w:r>
        <w:rPr>
          <w:color w:val="504E52"/>
          <w:spacing w:val="-3"/>
          <w:sz w:val="18"/>
        </w:rPr>
        <w:t xml:space="preserve">align, securely fasten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install free from distortion </w:t>
      </w:r>
      <w:r>
        <w:rPr>
          <w:color w:val="504E52"/>
          <w:sz w:val="18"/>
        </w:rPr>
        <w:t>or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defects.</w:t>
      </w:r>
    </w:p>
    <w:p w14:paraId="07BB1052" w14:textId="77777777" w:rsidR="00EB7659" w:rsidRDefault="00EB7659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lastRenderedPageBreak/>
        <w:t xml:space="preserve">Remove protective film only after </w:t>
      </w:r>
      <w:proofErr w:type="gramStart"/>
      <w:r>
        <w:rPr>
          <w:sz w:val="18"/>
        </w:rPr>
        <w:t>installation</w:t>
      </w:r>
      <w:proofErr w:type="gramEnd"/>
    </w:p>
    <w:p w14:paraId="2E6DC9BF" w14:textId="77777777" w:rsidR="00970760" w:rsidRDefault="00EB7659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>E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3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44E16174" w14:textId="77777777" w:rsidR="00970760" w:rsidRDefault="00970760">
      <w:pPr>
        <w:pStyle w:val="BodyText"/>
        <w:spacing w:before="8"/>
        <w:rPr>
          <w:sz w:val="16"/>
        </w:rPr>
      </w:pPr>
    </w:p>
    <w:p w14:paraId="15647A68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3"/>
          <w:sz w:val="18"/>
        </w:rPr>
        <w:t>CLEANING</w:t>
      </w:r>
    </w:p>
    <w:p w14:paraId="4AB8A466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Clean-up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debris daily during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2887B4DF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>Upon completion, remove surplus materials,</w:t>
      </w:r>
      <w:r w:rsidR="00EB7659">
        <w:rPr>
          <w:color w:val="504E52"/>
          <w:spacing w:val="-3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remaining debris, </w:t>
      </w:r>
      <w:proofErr w:type="gramStart"/>
      <w:r>
        <w:rPr>
          <w:color w:val="504E52"/>
          <w:spacing w:val="-3"/>
          <w:sz w:val="18"/>
        </w:rPr>
        <w:t>tools</w:t>
      </w:r>
      <w:proofErr w:type="gramEnd"/>
      <w:r>
        <w:rPr>
          <w:color w:val="504E52"/>
          <w:spacing w:val="-3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equipment.</w:t>
      </w:r>
    </w:p>
    <w:p w14:paraId="7932A45A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Collect recyclable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>of as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directed.</w:t>
      </w:r>
    </w:p>
    <w:p w14:paraId="26D80CA1" w14:textId="77777777" w:rsidR="00970760" w:rsidRDefault="00CD6612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496940BF" w14:textId="77777777" w:rsidR="00970760" w:rsidRDefault="00970760">
      <w:pPr>
        <w:pStyle w:val="BodyText"/>
        <w:spacing w:before="4"/>
        <w:rPr>
          <w:sz w:val="16"/>
        </w:rPr>
      </w:pPr>
    </w:p>
    <w:p w14:paraId="65E5CB6E" w14:textId="77777777" w:rsidR="00970760" w:rsidRPr="005E15AB" w:rsidRDefault="00CD6612">
      <w:pPr>
        <w:pStyle w:val="Heading1"/>
        <w:spacing w:line="249" w:lineRule="auto"/>
        <w:ind w:right="196"/>
        <w:rPr>
          <w:color w:val="C00000"/>
        </w:rPr>
      </w:pPr>
      <w:r w:rsidRPr="005E15AB">
        <w:rPr>
          <w:color w:val="C00000"/>
          <w:spacing w:val="-3"/>
        </w:rPr>
        <w:t xml:space="preserve">Note: Specify protection methods completed after installation, </w:t>
      </w:r>
      <w:r w:rsidRPr="005E15AB">
        <w:rPr>
          <w:color w:val="C00000"/>
        </w:rPr>
        <w:t xml:space="preserve">but </w:t>
      </w:r>
      <w:r w:rsidRPr="005E15AB">
        <w:rPr>
          <w:color w:val="C00000"/>
          <w:spacing w:val="-3"/>
        </w:rPr>
        <w:t xml:space="preserve">prior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acceptance </w:t>
      </w:r>
      <w:r w:rsidRPr="005E15AB">
        <w:rPr>
          <w:color w:val="C00000"/>
        </w:rPr>
        <w:t xml:space="preserve">by the </w:t>
      </w:r>
      <w:r w:rsidRPr="005E15AB">
        <w:rPr>
          <w:color w:val="C00000"/>
          <w:spacing w:val="-5"/>
        </w:rPr>
        <w:t xml:space="preserve">owner. </w:t>
      </w:r>
      <w:r w:rsidRPr="005E15AB">
        <w:rPr>
          <w:color w:val="C00000"/>
          <w:spacing w:val="-3"/>
        </w:rPr>
        <w:t xml:space="preserve">Protection of surrounding areas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surfaces during application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is </w:t>
      </w:r>
      <w:r w:rsidRPr="005E15AB">
        <w:rPr>
          <w:color w:val="C00000"/>
          <w:spacing w:val="-3"/>
        </w:rPr>
        <w:t xml:space="preserve">included under </w:t>
      </w:r>
      <w:r w:rsidRPr="005E15AB">
        <w:rPr>
          <w:color w:val="C00000"/>
          <w:spacing w:val="-6"/>
        </w:rPr>
        <w:t xml:space="preserve">PART </w:t>
      </w:r>
      <w:r w:rsidRPr="005E15AB">
        <w:rPr>
          <w:color w:val="C00000"/>
        </w:rPr>
        <w:t xml:space="preserve">3, </w:t>
      </w:r>
      <w:r w:rsidRPr="005E15AB">
        <w:rPr>
          <w:color w:val="C00000"/>
          <w:spacing w:val="-3"/>
        </w:rPr>
        <w:t xml:space="preserve">Preparation. Include only statements 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>this Section.</w:t>
      </w:r>
    </w:p>
    <w:p w14:paraId="3BBA3851" w14:textId="77777777" w:rsidR="00970760" w:rsidRDefault="00970760">
      <w:pPr>
        <w:pStyle w:val="BodyText"/>
        <w:spacing w:before="8"/>
        <w:rPr>
          <w:b/>
          <w:sz w:val="25"/>
        </w:rPr>
      </w:pPr>
    </w:p>
    <w:p w14:paraId="720F50D7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Coordinate the following Article with Section 01 76 00 - Protecting Installed Construction.</w:t>
      </w:r>
    </w:p>
    <w:p w14:paraId="509D4B01" w14:textId="77777777" w:rsidR="00970760" w:rsidRDefault="00970760">
      <w:pPr>
        <w:pStyle w:val="BodyText"/>
        <w:spacing w:before="8"/>
        <w:rPr>
          <w:b/>
          <w:sz w:val="26"/>
        </w:rPr>
      </w:pPr>
    </w:p>
    <w:p w14:paraId="3D534BCA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1"/>
        <w:ind w:hanging="419"/>
        <w:rPr>
          <w:sz w:val="18"/>
        </w:rPr>
      </w:pPr>
      <w:r>
        <w:rPr>
          <w:color w:val="504E52"/>
          <w:spacing w:val="-3"/>
          <w:sz w:val="18"/>
        </w:rPr>
        <w:t>PROTECTION</w:t>
      </w:r>
    </w:p>
    <w:p w14:paraId="3F8F69D6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Protect installed product from damage during subsequent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construction.</w:t>
      </w:r>
    </w:p>
    <w:p w14:paraId="7BDC0E54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Repair damage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adjacent products caused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441EB9AE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C.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69C62A24" w14:textId="77777777" w:rsidR="00970760" w:rsidRDefault="00970760">
      <w:pPr>
        <w:pStyle w:val="BodyText"/>
        <w:spacing w:before="0"/>
        <w:rPr>
          <w:sz w:val="20"/>
        </w:rPr>
      </w:pPr>
    </w:p>
    <w:p w14:paraId="724B906D" w14:textId="77777777" w:rsidR="00970760" w:rsidRDefault="00CD6612">
      <w:pPr>
        <w:pStyle w:val="Heading1"/>
        <w:spacing w:before="163"/>
        <w:ind w:left="4734" w:right="4734"/>
        <w:jc w:val="center"/>
      </w:pPr>
      <w:r>
        <w:rPr>
          <w:color w:val="504E52"/>
        </w:rPr>
        <w:t>END OF SECTION</w:t>
      </w:r>
    </w:p>
    <w:sectPr w:rsidR="00970760">
      <w:headerReference w:type="default" r:id="rId10"/>
      <w:footerReference w:type="default" r:id="rId11"/>
      <w:pgSz w:w="12240" w:h="15840"/>
      <w:pgMar w:top="2340" w:right="600" w:bottom="1180" w:left="600" w:header="768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3A667" w14:textId="77777777" w:rsidR="008618BF" w:rsidRDefault="00CD6612">
      <w:r>
        <w:separator/>
      </w:r>
    </w:p>
  </w:endnote>
  <w:endnote w:type="continuationSeparator" w:id="0">
    <w:p w14:paraId="7C84C08A" w14:textId="77777777" w:rsidR="008618BF" w:rsidRDefault="00C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5E2C4" w14:textId="77777777" w:rsidR="00970760" w:rsidRDefault="00D05B2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08" behindDoc="1" locked="0" layoutInCell="1" allowOverlap="1" wp14:anchorId="083EFAFF" wp14:editId="732FCA6C">
              <wp:simplePos x="0" y="0"/>
              <wp:positionH relativeFrom="page">
                <wp:posOffset>1162050</wp:posOffset>
              </wp:positionH>
              <wp:positionV relativeFrom="page">
                <wp:posOffset>9355455</wp:posOffset>
              </wp:positionV>
              <wp:extent cx="5671820" cy="688975"/>
              <wp:effectExtent l="0" t="1905" r="0" b="444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182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A6305" w14:textId="77777777" w:rsidR="00183400" w:rsidRPr="00183400" w:rsidRDefault="00183400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ind w:left="720"/>
                            <w:contextualSpacing/>
                            <w:rPr>
                              <w:rFonts w:eastAsia="Calibri"/>
                            </w:rPr>
                          </w:pPr>
                          <w:r w:rsidRPr="00183400">
                            <w:rPr>
                              <w:rFonts w:eastAsia="Calibri"/>
                            </w:rPr>
                            <w:t xml:space="preserve">11901 Riverwood Drive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Burnsville, MN 55337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952-895-4000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952-895-1691 fax</w:t>
                          </w:r>
                        </w:p>
                        <w:p w14:paraId="3685A509" w14:textId="77777777" w:rsidR="00183400" w:rsidRPr="00183400" w:rsidRDefault="00EC26F4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hyperlink r:id="rId1" w:history="1">
                            <w:r w:rsidR="00183400" w:rsidRPr="00183400">
                              <w:rPr>
                                <w:rFonts w:eastAsia="Calibri"/>
                                <w:color w:val="0563C1"/>
                                <w:u w:val="single"/>
                              </w:rPr>
                              <w:t>www.Protean.com</w:t>
                            </w:r>
                          </w:hyperlink>
                        </w:p>
                        <w:p w14:paraId="40192B9A" w14:textId="77777777" w:rsidR="00183400" w:rsidRPr="00183400" w:rsidRDefault="00183400" w:rsidP="00183400">
                          <w:pPr>
                            <w:widowControl/>
                            <w:tabs>
                              <w:tab w:val="center" w:pos="4680"/>
                              <w:tab w:val="right" w:pos="9360"/>
                            </w:tabs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pro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te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an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</w:t>
                          </w:r>
                          <w:proofErr w:type="gram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  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(</w:t>
                          </w:r>
                          <w:proofErr w:type="gram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pro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tē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  <w:t>Ə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)   readily taking on different shapes or forms; versatile</w:t>
                          </w:r>
                        </w:p>
                        <w:p w14:paraId="20AA8AEA" w14:textId="77777777" w:rsidR="00970760" w:rsidRDefault="00970760">
                          <w:pPr>
                            <w:spacing w:before="15" w:line="249" w:lineRule="auto"/>
                            <w:ind w:left="409" w:hanging="39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1.5pt;margin-top:736.65pt;width:446.6pt;height:54.25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rOrgIAALE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" filled="f" stroked="f">
              <v:textbox inset="0,0,0,0">
                <w:txbxContent>
                  <w:p w:rsidR="00183400" w:rsidRPr="00183400" w:rsidRDefault="00183400" w:rsidP="00183400">
                    <w:pPr>
                      <w:widowControl/>
                      <w:autoSpaceDE/>
                      <w:autoSpaceDN/>
                      <w:spacing w:line="259" w:lineRule="auto"/>
                      <w:ind w:left="720"/>
                      <w:contextualSpacing/>
                      <w:rPr>
                        <w:rFonts w:eastAsia="Calibri"/>
                      </w:rPr>
                    </w:pPr>
                    <w:r w:rsidRPr="00183400">
                      <w:rPr>
                        <w:rFonts w:eastAsia="Calibri"/>
                      </w:rPr>
                      <w:t xml:space="preserve">11901 Riverwood Drive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Burnsville, MN 55337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952-895-4000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952-895-1691 fax</w:t>
                    </w:r>
                  </w:p>
                  <w:p w:rsidR="00183400" w:rsidRPr="00183400" w:rsidRDefault="00EE34DB" w:rsidP="00183400">
                    <w:pPr>
                      <w:widowControl/>
                      <w:autoSpaceDE/>
                      <w:autoSpaceDN/>
                      <w:spacing w:line="259" w:lineRule="auto"/>
                      <w:jc w:val="center"/>
                      <w:rPr>
                        <w:rFonts w:ascii="Calibri" w:eastAsia="Calibri" w:hAnsi="Calibri" w:cs="Times New Roman"/>
                      </w:rPr>
                    </w:pPr>
                    <w:hyperlink r:id="rId2" w:history="1">
                      <w:r w:rsidR="00183400" w:rsidRPr="00183400">
                        <w:rPr>
                          <w:rFonts w:eastAsia="Calibri"/>
                          <w:color w:val="0563C1"/>
                          <w:u w:val="single"/>
                        </w:rPr>
                        <w:t>www.Protean.com</w:t>
                      </w:r>
                    </w:hyperlink>
                  </w:p>
                  <w:p w:rsidR="00183400" w:rsidRPr="00183400" w:rsidRDefault="00183400" w:rsidP="00183400">
                    <w:pPr>
                      <w:widowControl/>
                      <w:tabs>
                        <w:tab w:val="center" w:pos="4680"/>
                        <w:tab w:val="right" w:pos="9360"/>
                      </w:tabs>
                      <w:autoSpaceDE/>
                      <w:autoSpaceDN/>
                      <w:jc w:val="center"/>
                      <w:rPr>
                        <w:rFonts w:ascii="Calibri" w:eastAsia="Calibri" w:hAnsi="Calibri" w:cs="Times New Roman"/>
                      </w:rPr>
                    </w:pPr>
                    <w:proofErr w:type="spell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pro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te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an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</w:t>
                    </w:r>
                    <w:proofErr w:type="gram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  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(</w:t>
                    </w:r>
                    <w:proofErr w:type="gramEnd"/>
                    <w:r w:rsidRPr="00183400">
                      <w:rPr>
                        <w:rFonts w:ascii="Calibri" w:eastAsia="Calibri" w:hAnsi="Calibri" w:cs="Times New Roman"/>
                      </w:rPr>
                      <w:t xml:space="preserve">pro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</w:rPr>
                      <w:t>tē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 xml:space="preserve">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  <w:t>Ə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>)   readily taking on different shapes or forms; versatile</w:t>
                    </w:r>
                  </w:p>
                  <w:p w:rsidR="00970760" w:rsidRDefault="00970760">
                    <w:pPr>
                      <w:spacing w:before="15" w:line="249" w:lineRule="auto"/>
                      <w:ind w:left="409" w:hanging="39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84" behindDoc="1" locked="0" layoutInCell="1" allowOverlap="1" wp14:anchorId="0B757D82" wp14:editId="355CA9D6">
              <wp:simplePos x="0" y="0"/>
              <wp:positionH relativeFrom="page">
                <wp:posOffset>457200</wp:posOffset>
              </wp:positionH>
              <wp:positionV relativeFrom="page">
                <wp:posOffset>9263380</wp:posOffset>
              </wp:positionV>
              <wp:extent cx="6858000" cy="0"/>
              <wp:effectExtent l="9525" t="5080" r="9525" b="1397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147">
                        <a:solidFill>
                          <a:srgbClr val="83BDE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3D1F0" id="Line 3" o:spid="_x0000_s1026" style="position:absolute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29.4pt" to="8in,7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" strokecolor="#83bde6" strokeweight=".170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32" behindDoc="1" locked="0" layoutInCell="1" allowOverlap="1" wp14:anchorId="3EEC46C4" wp14:editId="0963A6BF">
              <wp:simplePos x="0" y="0"/>
              <wp:positionH relativeFrom="page">
                <wp:posOffset>7005320</wp:posOffset>
              </wp:positionH>
              <wp:positionV relativeFrom="page">
                <wp:posOffset>9723755</wp:posOffset>
              </wp:positionV>
              <wp:extent cx="114935" cy="153670"/>
              <wp:effectExtent l="4445" t="0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4246D" w14:textId="77777777" w:rsidR="00970760" w:rsidRDefault="00CD6612">
                          <w:pPr>
                            <w:spacing w:before="14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51.6pt;margin-top:765.65pt;width:9.05pt;height:12.1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" filled="f" stroked="f">
              <v:textbox inset="0,0,0,0">
                <w:txbxContent>
                  <w:p w:rsidR="00970760" w:rsidRDefault="00CD6612">
                    <w:pPr>
                      <w:spacing w:before="14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EE3D4" w14:textId="77777777" w:rsidR="008618BF" w:rsidRDefault="00CD6612">
      <w:r>
        <w:separator/>
      </w:r>
    </w:p>
  </w:footnote>
  <w:footnote w:type="continuationSeparator" w:id="0">
    <w:p w14:paraId="360BAAD4" w14:textId="77777777" w:rsidR="008618BF" w:rsidRDefault="00CD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967A4" w14:textId="47AA7055" w:rsidR="00183400" w:rsidRDefault="0050333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11728" behindDoc="0" locked="0" layoutInCell="1" allowOverlap="1" wp14:anchorId="696AE5FB" wp14:editId="125093B2">
              <wp:simplePos x="0" y="0"/>
              <wp:positionH relativeFrom="column">
                <wp:posOffset>4330065</wp:posOffset>
              </wp:positionH>
              <wp:positionV relativeFrom="paragraph">
                <wp:posOffset>1010285</wp:posOffset>
              </wp:positionV>
              <wp:extent cx="2091055" cy="285750"/>
              <wp:effectExtent l="7620" t="9525" r="6350" b="952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AB47B4" w14:textId="006EE42C" w:rsidR="00806AEA" w:rsidRDefault="00D05B27">
                          <w:r>
                            <w:t xml:space="preserve">  Revised: </w:t>
                          </w:r>
                          <w:r w:rsidR="00503338">
                            <w:t>April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AE5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0.95pt;margin-top:79.55pt;width:164.65pt;height:22.5pt;z-index:50331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">
              <v:textbox>
                <w:txbxContent>
                  <w:p w14:paraId="2EAB47B4" w14:textId="006EE42C" w:rsidR="00806AEA" w:rsidRDefault="00D05B27">
                    <w:r>
                      <w:t xml:space="preserve">  Revised: </w:t>
                    </w:r>
                    <w:r w:rsidR="00503338">
                      <w:t>April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5B27">
      <w:rPr>
        <w:noProof/>
      </w:rPr>
      <mc:AlternateContent>
        <mc:Choice Requires="wps">
          <w:drawing>
            <wp:anchor distT="45720" distB="45720" distL="114300" distR="114300" simplePos="0" relativeHeight="503309680" behindDoc="0" locked="0" layoutInCell="1" allowOverlap="1" wp14:anchorId="64F6C84F" wp14:editId="6A6F75FC">
              <wp:simplePos x="0" y="0"/>
              <wp:positionH relativeFrom="column">
                <wp:posOffset>3848100</wp:posOffset>
              </wp:positionH>
              <wp:positionV relativeFrom="paragraph">
                <wp:posOffset>-354330</wp:posOffset>
              </wp:positionV>
              <wp:extent cx="3237230" cy="1044575"/>
              <wp:effectExtent l="0" t="0" r="20320" b="2222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104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0A32F" w14:textId="77777777" w:rsidR="00183400" w:rsidRDefault="002F1177" w:rsidP="00B8752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FM</w:t>
                          </w:r>
                          <w:r w:rsidR="00DD617B">
                            <w:rPr>
                              <w:b/>
                              <w:sz w:val="32"/>
                              <w:szCs w:val="32"/>
                            </w:rPr>
                            <w:t>-200</w:t>
                          </w:r>
                        </w:p>
                        <w:p w14:paraId="66812BF2" w14:textId="2ADFDD4B" w:rsidR="00183400" w:rsidRDefault="00054926" w:rsidP="00B8752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Dry Joint</w:t>
                          </w:r>
                        </w:p>
                        <w:p w14:paraId="047FD602" w14:textId="77777777" w:rsidR="00183400" w:rsidRDefault="005E4399" w:rsidP="00B8752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Insulated</w:t>
                          </w:r>
                          <w:r w:rsidR="00DD617B">
                            <w:rPr>
                              <w:b/>
                              <w:sz w:val="32"/>
                              <w:szCs w:val="32"/>
                            </w:rPr>
                            <w:t xml:space="preserve"> Metal Panel </w:t>
                          </w:r>
                          <w:r w:rsidR="00B8752B">
                            <w:rPr>
                              <w:b/>
                              <w:sz w:val="32"/>
                              <w:szCs w:val="32"/>
                            </w:rPr>
                            <w:t>(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I</w:t>
                          </w:r>
                          <w:r w:rsidR="00DD617B">
                            <w:rPr>
                              <w:b/>
                              <w:sz w:val="32"/>
                              <w:szCs w:val="32"/>
                            </w:rPr>
                            <w:t>MP)</w:t>
                          </w:r>
                        </w:p>
                        <w:p w14:paraId="3741BE34" w14:textId="77777777" w:rsidR="00183400" w:rsidRPr="00183400" w:rsidRDefault="00183400" w:rsidP="00B8752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Guide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6C84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3pt;margin-top:-27.9pt;width:254.9pt;height:82.25pt;z-index:50330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">
              <v:textbox>
                <w:txbxContent>
                  <w:p w14:paraId="4F00A32F" w14:textId="77777777" w:rsidR="00183400" w:rsidRDefault="002F1177" w:rsidP="00B8752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FM</w:t>
                    </w:r>
                    <w:r w:rsidR="00DD617B">
                      <w:rPr>
                        <w:b/>
                        <w:sz w:val="32"/>
                        <w:szCs w:val="32"/>
                      </w:rPr>
                      <w:t>-200</w:t>
                    </w:r>
                  </w:p>
                  <w:p w14:paraId="66812BF2" w14:textId="2ADFDD4B" w:rsidR="00183400" w:rsidRDefault="00054926" w:rsidP="00B8752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Dry Joint</w:t>
                    </w:r>
                  </w:p>
                  <w:p w14:paraId="047FD602" w14:textId="77777777" w:rsidR="00183400" w:rsidRDefault="005E4399" w:rsidP="00B8752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Insulated</w:t>
                    </w:r>
                    <w:r w:rsidR="00DD617B">
                      <w:rPr>
                        <w:b/>
                        <w:sz w:val="32"/>
                        <w:szCs w:val="32"/>
                      </w:rPr>
                      <w:t xml:space="preserve"> Metal Panel </w:t>
                    </w:r>
                    <w:r w:rsidR="00B8752B">
                      <w:rPr>
                        <w:b/>
                        <w:sz w:val="32"/>
                        <w:szCs w:val="32"/>
                      </w:rPr>
                      <w:t>(</w:t>
                    </w:r>
                    <w:r>
                      <w:rPr>
                        <w:b/>
                        <w:sz w:val="32"/>
                        <w:szCs w:val="32"/>
                      </w:rPr>
                      <w:t>I</w:t>
                    </w:r>
                    <w:r w:rsidR="00DD617B">
                      <w:rPr>
                        <w:b/>
                        <w:sz w:val="32"/>
                        <w:szCs w:val="32"/>
                      </w:rPr>
                      <w:t>MP)</w:t>
                    </w:r>
                  </w:p>
                  <w:p w14:paraId="3741BE34" w14:textId="77777777" w:rsidR="00183400" w:rsidRPr="00183400" w:rsidRDefault="00183400" w:rsidP="00B8752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Guide Specifications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400">
      <w:t xml:space="preserve">             </w:t>
    </w:r>
    <w:r>
      <w:rPr>
        <w:noProof/>
      </w:rPr>
      <w:drawing>
        <wp:inline distT="0" distB="0" distL="0" distR="0" wp14:anchorId="2D4E9203" wp14:editId="39F28D85">
          <wp:extent cx="3648075" cy="1451630"/>
          <wp:effectExtent l="0" t="0" r="0" b="0"/>
          <wp:docPr id="109795882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95882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8439" cy="1459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A024D" w14:textId="625A9246" w:rsidR="00806AEA" w:rsidRDefault="00806AEA">
    <w:pPr>
      <w:pStyle w:val="Header"/>
    </w:pPr>
  </w:p>
  <w:p w14:paraId="7C372A65" w14:textId="77777777" w:rsidR="00806AEA" w:rsidRDefault="00806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5D8"/>
    <w:multiLevelType w:val="hybridMultilevel"/>
    <w:tmpl w:val="7FE01FE6"/>
    <w:lvl w:ilvl="0" w:tplc="0212AB78">
      <w:start w:val="2"/>
      <w:numFmt w:val="lowerLetter"/>
      <w:lvlText w:val="%1."/>
      <w:lvlJc w:val="left"/>
      <w:pPr>
        <w:ind w:left="1560" w:hanging="317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A0E8885E">
      <w:numFmt w:val="bullet"/>
      <w:lvlText w:val="•"/>
      <w:lvlJc w:val="left"/>
      <w:pPr>
        <w:ind w:left="2508" w:hanging="317"/>
      </w:pPr>
      <w:rPr>
        <w:rFonts w:hint="default"/>
      </w:rPr>
    </w:lvl>
    <w:lvl w:ilvl="2" w:tplc="02143654">
      <w:numFmt w:val="bullet"/>
      <w:lvlText w:val="•"/>
      <w:lvlJc w:val="left"/>
      <w:pPr>
        <w:ind w:left="3456" w:hanging="317"/>
      </w:pPr>
      <w:rPr>
        <w:rFonts w:hint="default"/>
      </w:rPr>
    </w:lvl>
    <w:lvl w:ilvl="3" w:tplc="89644A4A">
      <w:numFmt w:val="bullet"/>
      <w:lvlText w:val="•"/>
      <w:lvlJc w:val="left"/>
      <w:pPr>
        <w:ind w:left="4404" w:hanging="317"/>
      </w:pPr>
      <w:rPr>
        <w:rFonts w:hint="default"/>
      </w:rPr>
    </w:lvl>
    <w:lvl w:ilvl="4" w:tplc="5CE088BE">
      <w:numFmt w:val="bullet"/>
      <w:lvlText w:val="•"/>
      <w:lvlJc w:val="left"/>
      <w:pPr>
        <w:ind w:left="5352" w:hanging="317"/>
      </w:pPr>
      <w:rPr>
        <w:rFonts w:hint="default"/>
      </w:rPr>
    </w:lvl>
    <w:lvl w:ilvl="5" w:tplc="69741CFA">
      <w:numFmt w:val="bullet"/>
      <w:lvlText w:val="•"/>
      <w:lvlJc w:val="left"/>
      <w:pPr>
        <w:ind w:left="6300" w:hanging="317"/>
      </w:pPr>
      <w:rPr>
        <w:rFonts w:hint="default"/>
      </w:rPr>
    </w:lvl>
    <w:lvl w:ilvl="6" w:tplc="02C8EE7A">
      <w:numFmt w:val="bullet"/>
      <w:lvlText w:val="•"/>
      <w:lvlJc w:val="left"/>
      <w:pPr>
        <w:ind w:left="7248" w:hanging="317"/>
      </w:pPr>
      <w:rPr>
        <w:rFonts w:hint="default"/>
      </w:rPr>
    </w:lvl>
    <w:lvl w:ilvl="7" w:tplc="3F5062D8">
      <w:numFmt w:val="bullet"/>
      <w:lvlText w:val="•"/>
      <w:lvlJc w:val="left"/>
      <w:pPr>
        <w:ind w:left="8196" w:hanging="317"/>
      </w:pPr>
      <w:rPr>
        <w:rFonts w:hint="default"/>
      </w:rPr>
    </w:lvl>
    <w:lvl w:ilvl="8" w:tplc="61BA916C">
      <w:numFmt w:val="bullet"/>
      <w:lvlText w:val="•"/>
      <w:lvlJc w:val="left"/>
      <w:pPr>
        <w:ind w:left="9144" w:hanging="317"/>
      </w:pPr>
      <w:rPr>
        <w:rFonts w:hint="default"/>
      </w:rPr>
    </w:lvl>
  </w:abstractNum>
  <w:abstractNum w:abstractNumId="1" w15:restartNumberingAfterBreak="0">
    <w:nsid w:val="2FDE0317"/>
    <w:multiLevelType w:val="hybridMultilevel"/>
    <w:tmpl w:val="8750ABE6"/>
    <w:lvl w:ilvl="0" w:tplc="30E8868E">
      <w:start w:val="2"/>
      <w:numFmt w:val="decimal"/>
      <w:lvlText w:val="%1."/>
      <w:lvlJc w:val="left"/>
      <w:pPr>
        <w:ind w:left="1228" w:hanging="360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9F4E0554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DA4C15D0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0D6C6C9C">
      <w:numFmt w:val="bullet"/>
      <w:lvlText w:val="•"/>
      <w:lvlJc w:val="left"/>
      <w:pPr>
        <w:ind w:left="4166" w:hanging="360"/>
      </w:pPr>
      <w:rPr>
        <w:rFonts w:hint="default"/>
      </w:rPr>
    </w:lvl>
    <w:lvl w:ilvl="4" w:tplc="3EAC9AA2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D68E9EEE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7CC0771C">
      <w:numFmt w:val="bullet"/>
      <w:lvlText w:val="•"/>
      <w:lvlJc w:val="left"/>
      <w:pPr>
        <w:ind w:left="7112" w:hanging="360"/>
      </w:pPr>
      <w:rPr>
        <w:rFonts w:hint="default"/>
      </w:rPr>
    </w:lvl>
    <w:lvl w:ilvl="7" w:tplc="F82693E6">
      <w:numFmt w:val="bullet"/>
      <w:lvlText w:val="•"/>
      <w:lvlJc w:val="left"/>
      <w:pPr>
        <w:ind w:left="8094" w:hanging="360"/>
      </w:pPr>
      <w:rPr>
        <w:rFonts w:hint="default"/>
      </w:rPr>
    </w:lvl>
    <w:lvl w:ilvl="8" w:tplc="79F63C9C">
      <w:numFmt w:val="bullet"/>
      <w:lvlText w:val="•"/>
      <w:lvlJc w:val="left"/>
      <w:pPr>
        <w:ind w:left="9076" w:hanging="360"/>
      </w:pPr>
      <w:rPr>
        <w:rFonts w:hint="default"/>
      </w:rPr>
    </w:lvl>
  </w:abstractNum>
  <w:abstractNum w:abstractNumId="2" w15:restartNumberingAfterBreak="0">
    <w:nsid w:val="377A0DF8"/>
    <w:multiLevelType w:val="multilevel"/>
    <w:tmpl w:val="4C665020"/>
    <w:lvl w:ilvl="0">
      <w:start w:val="1"/>
      <w:numFmt w:val="decimal"/>
      <w:lvlText w:val="%1"/>
      <w:lvlJc w:val="left"/>
      <w:pPr>
        <w:ind w:left="739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420"/>
        <w:jc w:val="right"/>
      </w:pPr>
      <w:rPr>
        <w:rFonts w:ascii="Arial" w:eastAsia="Arial" w:hAnsi="Arial" w:cs="Arial" w:hint="default"/>
        <w:color w:val="504E52"/>
        <w:spacing w:val="-6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1112" w:hanging="360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428" w:hanging="360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1560" w:hanging="317"/>
      </w:pPr>
      <w:rPr>
        <w:rFonts w:hint="default"/>
      </w:rPr>
    </w:lvl>
    <w:lvl w:ilvl="6">
      <w:numFmt w:val="bullet"/>
      <w:lvlText w:val="•"/>
      <w:lvlJc w:val="left"/>
      <w:pPr>
        <w:ind w:left="3456" w:hanging="317"/>
      </w:pPr>
      <w:rPr>
        <w:rFonts w:hint="default"/>
      </w:rPr>
    </w:lvl>
    <w:lvl w:ilvl="7">
      <w:numFmt w:val="bullet"/>
      <w:lvlText w:val="•"/>
      <w:lvlJc w:val="left"/>
      <w:pPr>
        <w:ind w:left="5352" w:hanging="317"/>
      </w:pPr>
      <w:rPr>
        <w:rFonts w:hint="default"/>
      </w:rPr>
    </w:lvl>
    <w:lvl w:ilvl="8">
      <w:numFmt w:val="bullet"/>
      <w:lvlText w:val="•"/>
      <w:lvlJc w:val="left"/>
      <w:pPr>
        <w:ind w:left="7248" w:hanging="317"/>
      </w:pPr>
      <w:rPr>
        <w:rFonts w:hint="default"/>
      </w:rPr>
    </w:lvl>
  </w:abstractNum>
  <w:abstractNum w:abstractNumId="3" w15:restartNumberingAfterBreak="0">
    <w:nsid w:val="42FA381F"/>
    <w:multiLevelType w:val="multilevel"/>
    <w:tmpl w:val="71A41680"/>
    <w:lvl w:ilvl="0">
      <w:start w:val="2"/>
      <w:numFmt w:val="decimal"/>
      <w:lvlText w:val="%1"/>
      <w:lvlJc w:val="left"/>
      <w:pPr>
        <w:ind w:left="539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</w:pPr>
      <w:rPr>
        <w:rFonts w:ascii="Arial" w:eastAsia="Arial" w:hAnsi="Arial" w:cs="Arial" w:hint="default"/>
        <w:color w:val="504E52"/>
        <w:spacing w:val="-16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4268" w:hanging="317"/>
      </w:pPr>
      <w:rPr>
        <w:rFonts w:hint="default"/>
      </w:rPr>
    </w:lvl>
    <w:lvl w:ilvl="6">
      <w:numFmt w:val="bullet"/>
      <w:lvlText w:val="•"/>
      <w:lvlJc w:val="left"/>
      <w:pPr>
        <w:ind w:left="5622" w:hanging="317"/>
      </w:pPr>
      <w:rPr>
        <w:rFonts w:hint="default"/>
      </w:rPr>
    </w:lvl>
    <w:lvl w:ilvl="7">
      <w:numFmt w:val="bullet"/>
      <w:lvlText w:val="•"/>
      <w:lvlJc w:val="left"/>
      <w:pPr>
        <w:ind w:left="6977" w:hanging="317"/>
      </w:pPr>
      <w:rPr>
        <w:rFonts w:hint="default"/>
      </w:rPr>
    </w:lvl>
    <w:lvl w:ilvl="8">
      <w:numFmt w:val="bullet"/>
      <w:lvlText w:val="•"/>
      <w:lvlJc w:val="left"/>
      <w:pPr>
        <w:ind w:left="8331" w:hanging="317"/>
      </w:pPr>
      <w:rPr>
        <w:rFonts w:hint="default"/>
      </w:rPr>
    </w:lvl>
  </w:abstractNum>
  <w:abstractNum w:abstractNumId="4" w15:restartNumberingAfterBreak="0">
    <w:nsid w:val="65CF12A8"/>
    <w:multiLevelType w:val="multilevel"/>
    <w:tmpl w:val="A650BF36"/>
    <w:lvl w:ilvl="0">
      <w:start w:val="3"/>
      <w:numFmt w:val="decimal"/>
      <w:lvlText w:val="%1"/>
      <w:lvlJc w:val="left"/>
      <w:pPr>
        <w:ind w:left="539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</w:pPr>
      <w:rPr>
        <w:rFonts w:ascii="Arial" w:eastAsia="Arial" w:hAnsi="Arial" w:cs="Arial" w:hint="default"/>
        <w:color w:val="504E52"/>
        <w:spacing w:val="-13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numFmt w:val="bullet"/>
      <w:lvlText w:val="•"/>
      <w:lvlJc w:val="left"/>
      <w:pPr>
        <w:ind w:left="2622" w:hanging="360"/>
      </w:pPr>
      <w:rPr>
        <w:rFonts w:hint="default"/>
      </w:rPr>
    </w:lvl>
    <w:lvl w:ilvl="5">
      <w:numFmt w:val="bullet"/>
      <w:lvlText w:val="•"/>
      <w:lvlJc w:val="left"/>
      <w:pPr>
        <w:ind w:left="4025" w:hanging="360"/>
      </w:pPr>
      <w:rPr>
        <w:rFonts w:hint="default"/>
      </w:rPr>
    </w:lvl>
    <w:lvl w:ilvl="6">
      <w:numFmt w:val="bullet"/>
      <w:lvlText w:val="•"/>
      <w:lvlJc w:val="left"/>
      <w:pPr>
        <w:ind w:left="5428" w:hanging="360"/>
      </w:pPr>
      <w:rPr>
        <w:rFonts w:hint="default"/>
      </w:rPr>
    </w:lvl>
    <w:lvl w:ilvl="7">
      <w:numFmt w:val="bullet"/>
      <w:lvlText w:val="•"/>
      <w:lvlJc w:val="left"/>
      <w:pPr>
        <w:ind w:left="6831" w:hanging="360"/>
      </w:pPr>
      <w:rPr>
        <w:rFonts w:hint="default"/>
      </w:rPr>
    </w:lvl>
    <w:lvl w:ilvl="8">
      <w:numFmt w:val="bullet"/>
      <w:lvlText w:val="•"/>
      <w:lvlJc w:val="left"/>
      <w:pPr>
        <w:ind w:left="8234" w:hanging="360"/>
      </w:pPr>
      <w:rPr>
        <w:rFonts w:hint="default"/>
      </w:rPr>
    </w:lvl>
  </w:abstractNum>
  <w:num w:numId="1" w16cid:durableId="1046442728">
    <w:abstractNumId w:val="4"/>
  </w:num>
  <w:num w:numId="2" w16cid:durableId="408382973">
    <w:abstractNumId w:val="0"/>
  </w:num>
  <w:num w:numId="3" w16cid:durableId="1846554053">
    <w:abstractNumId w:val="1"/>
  </w:num>
  <w:num w:numId="4" w16cid:durableId="1913927157">
    <w:abstractNumId w:val="3"/>
  </w:num>
  <w:num w:numId="5" w16cid:durableId="120888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60"/>
    <w:rsid w:val="00054926"/>
    <w:rsid w:val="000600CE"/>
    <w:rsid w:val="000E1F5F"/>
    <w:rsid w:val="00121060"/>
    <w:rsid w:val="00183400"/>
    <w:rsid w:val="001C5AE2"/>
    <w:rsid w:val="002216C3"/>
    <w:rsid w:val="002557D5"/>
    <w:rsid w:val="0029349E"/>
    <w:rsid w:val="002C66C1"/>
    <w:rsid w:val="002D6FCC"/>
    <w:rsid w:val="002E545D"/>
    <w:rsid w:val="002F1177"/>
    <w:rsid w:val="002F46D2"/>
    <w:rsid w:val="00324313"/>
    <w:rsid w:val="00467F93"/>
    <w:rsid w:val="004A2807"/>
    <w:rsid w:val="00503338"/>
    <w:rsid w:val="005E15AB"/>
    <w:rsid w:val="005E3762"/>
    <w:rsid w:val="005E4399"/>
    <w:rsid w:val="00673503"/>
    <w:rsid w:val="006A2891"/>
    <w:rsid w:val="0072226C"/>
    <w:rsid w:val="007B3206"/>
    <w:rsid w:val="007D590F"/>
    <w:rsid w:val="007E3610"/>
    <w:rsid w:val="007F3771"/>
    <w:rsid w:val="00806AEA"/>
    <w:rsid w:val="008618BF"/>
    <w:rsid w:val="0086360B"/>
    <w:rsid w:val="008A4417"/>
    <w:rsid w:val="00923F18"/>
    <w:rsid w:val="00946729"/>
    <w:rsid w:val="00970760"/>
    <w:rsid w:val="009729C9"/>
    <w:rsid w:val="00980A24"/>
    <w:rsid w:val="009E3527"/>
    <w:rsid w:val="00A45186"/>
    <w:rsid w:val="00AB27BC"/>
    <w:rsid w:val="00AF19BD"/>
    <w:rsid w:val="00B36BB6"/>
    <w:rsid w:val="00B8752B"/>
    <w:rsid w:val="00BB4F48"/>
    <w:rsid w:val="00BC42B2"/>
    <w:rsid w:val="00CD6612"/>
    <w:rsid w:val="00D05B27"/>
    <w:rsid w:val="00D411C8"/>
    <w:rsid w:val="00D518A7"/>
    <w:rsid w:val="00DA5BDE"/>
    <w:rsid w:val="00DA5C6E"/>
    <w:rsid w:val="00DB3D8F"/>
    <w:rsid w:val="00DD617B"/>
    <w:rsid w:val="00DF506E"/>
    <w:rsid w:val="00E46E30"/>
    <w:rsid w:val="00E472C7"/>
    <w:rsid w:val="00E66218"/>
    <w:rsid w:val="00EB7659"/>
    <w:rsid w:val="00EC26F4"/>
    <w:rsid w:val="00EC33B1"/>
    <w:rsid w:val="00EE34DB"/>
    <w:rsid w:val="00F10C1F"/>
    <w:rsid w:val="00F61D72"/>
    <w:rsid w:val="00F713EF"/>
    <w:rsid w:val="00FB074E"/>
    <w:rsid w:val="00FD22F4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45404"/>
  <w15:docId w15:val="{83CA93E1-2039-46AC-94D8-AF43486E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1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6"/>
      <w:ind w:left="12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7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77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E15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5A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2B2"/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C42B2"/>
    <w:rPr>
      <w:rFonts w:ascii="Arial" w:eastAsia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1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a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tean.com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netec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Proteus\root\Admin\TAB\Protean%20Forms%20New\www.Protean.com" TargetMode="External"/><Relationship Id="rId1" Type="http://schemas.openxmlformats.org/officeDocument/2006/relationships/hyperlink" Target="file:///\\Proteus\root\Admin\TAB\Protean%20Forms%20New\www.Prote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Ethen</dc:creator>
  <cp:lastModifiedBy>Troy Ethen</cp:lastModifiedBy>
  <cp:revision>4</cp:revision>
  <dcterms:created xsi:type="dcterms:W3CDTF">2024-04-18T16:31:00Z</dcterms:created>
  <dcterms:modified xsi:type="dcterms:W3CDTF">2024-06-04T13:47:00Z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2018-10-30T00:00:00Z</vt:filetime>
  </property>
</Properties>
</file>